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E0" w:rsidRPr="007C0D0F" w:rsidRDefault="007C0D0F" w:rsidP="007C0D0F">
      <w:pPr>
        <w:jc w:val="center"/>
        <w:rPr>
          <w:rFonts w:ascii="Times New Roman" w:hAnsi="Times New Roman" w:cs="Times New Roman"/>
          <w:b/>
          <w:sz w:val="24"/>
          <w:szCs w:val="24"/>
        </w:rPr>
      </w:pPr>
      <w:r w:rsidRPr="007C0D0F">
        <w:rPr>
          <w:rFonts w:ascii="Times New Roman" w:hAnsi="Times New Roman" w:cs="Times New Roman"/>
          <w:b/>
          <w:sz w:val="24"/>
          <w:szCs w:val="24"/>
        </w:rPr>
        <w:t>SACRED HEART COLLEGE (AUTONOMOUS), TIRUPATTUR, VELLORE.</w:t>
      </w:r>
    </w:p>
    <w:tbl>
      <w:tblPr>
        <w:tblStyle w:val="TableGrid"/>
        <w:tblW w:w="9450" w:type="dxa"/>
        <w:tblInd w:w="198" w:type="dxa"/>
        <w:tblLook w:val="04A0" w:firstRow="1" w:lastRow="0" w:firstColumn="1" w:lastColumn="0" w:noHBand="0" w:noVBand="1"/>
      </w:tblPr>
      <w:tblGrid>
        <w:gridCol w:w="3150"/>
        <w:gridCol w:w="468"/>
        <w:gridCol w:w="2682"/>
        <w:gridCol w:w="810"/>
        <w:gridCol w:w="2340"/>
      </w:tblGrid>
      <w:tr w:rsidR="007C0D0F" w:rsidRPr="0042370F" w:rsidTr="006D6072">
        <w:tc>
          <w:tcPr>
            <w:tcW w:w="9450" w:type="dxa"/>
            <w:gridSpan w:val="5"/>
          </w:tcPr>
          <w:p w:rsidR="007C0D0F" w:rsidRDefault="007C0D0F" w:rsidP="007C0D0F">
            <w:pPr>
              <w:ind w:left="360"/>
              <w:jc w:val="center"/>
              <w:rPr>
                <w:rFonts w:ascii="Times New Roman" w:hAnsi="Times New Roman" w:cs="Times New Roman"/>
                <w:b/>
                <w:sz w:val="28"/>
                <w:szCs w:val="24"/>
              </w:rPr>
            </w:pPr>
            <w:r w:rsidRPr="007C0D0F">
              <w:rPr>
                <w:rFonts w:ascii="Times New Roman" w:hAnsi="Times New Roman" w:cs="Times New Roman"/>
                <w:b/>
                <w:sz w:val="28"/>
                <w:szCs w:val="24"/>
              </w:rPr>
              <w:t>Minutes of the IQAC Meeting</w:t>
            </w:r>
          </w:p>
          <w:p w:rsidR="007C0D0F" w:rsidRPr="007C0D0F" w:rsidRDefault="00605CC0" w:rsidP="007C0D0F">
            <w:pPr>
              <w:rPr>
                <w:rFonts w:ascii="Times New Roman" w:hAnsi="Times New Roman" w:cs="Times New Roman"/>
                <w:b/>
                <w:sz w:val="28"/>
                <w:szCs w:val="24"/>
              </w:rPr>
            </w:pPr>
            <w:r>
              <w:rPr>
                <w:rFonts w:ascii="Times New Roman" w:hAnsi="Times New Roman" w:cs="Times New Roman"/>
                <w:b/>
                <w:sz w:val="28"/>
                <w:szCs w:val="24"/>
              </w:rPr>
              <w:t>I</w:t>
            </w:r>
            <w:r w:rsidR="007C0D0F">
              <w:rPr>
                <w:rFonts w:ascii="Times New Roman" w:hAnsi="Times New Roman" w:cs="Times New Roman"/>
                <w:b/>
                <w:sz w:val="28"/>
                <w:szCs w:val="24"/>
              </w:rPr>
              <w:t xml:space="preserve">. </w:t>
            </w:r>
            <w:r w:rsidR="007C0D0F" w:rsidRPr="007C0D0F">
              <w:rPr>
                <w:rFonts w:ascii="Times New Roman" w:hAnsi="Times New Roman" w:cs="Times New Roman"/>
                <w:b/>
                <w:sz w:val="24"/>
                <w:szCs w:val="24"/>
              </w:rPr>
              <w:t>Schedule</w:t>
            </w:r>
          </w:p>
        </w:tc>
      </w:tr>
      <w:tr w:rsidR="007C0D0F" w:rsidRPr="0042370F" w:rsidTr="00DC1276">
        <w:tc>
          <w:tcPr>
            <w:tcW w:w="3150" w:type="dxa"/>
          </w:tcPr>
          <w:p w:rsidR="007C0D0F" w:rsidRDefault="007C0D0F" w:rsidP="00F10A6D">
            <w:pPr>
              <w:spacing w:after="120"/>
              <w:jc w:val="both"/>
              <w:rPr>
                <w:rFonts w:ascii="Times New Roman" w:hAnsi="Times New Roman" w:cs="Times New Roman"/>
                <w:b/>
                <w:sz w:val="24"/>
                <w:szCs w:val="24"/>
              </w:rPr>
            </w:pPr>
            <w:r w:rsidRPr="0042370F">
              <w:rPr>
                <w:rFonts w:ascii="Times New Roman" w:hAnsi="Times New Roman" w:cs="Times New Roman"/>
                <w:b/>
                <w:sz w:val="24"/>
                <w:szCs w:val="24"/>
              </w:rPr>
              <w:t>Date : 06/07/2017</w:t>
            </w:r>
          </w:p>
        </w:tc>
        <w:tc>
          <w:tcPr>
            <w:tcW w:w="3150" w:type="dxa"/>
            <w:gridSpan w:val="2"/>
          </w:tcPr>
          <w:p w:rsidR="007C0D0F" w:rsidRDefault="007C0D0F" w:rsidP="00A018E7">
            <w:pPr>
              <w:spacing w:after="120"/>
              <w:jc w:val="both"/>
              <w:rPr>
                <w:rFonts w:ascii="Times New Roman" w:hAnsi="Times New Roman" w:cs="Times New Roman"/>
                <w:b/>
                <w:sz w:val="24"/>
                <w:szCs w:val="24"/>
              </w:rPr>
            </w:pPr>
            <w:r w:rsidRPr="0042370F">
              <w:rPr>
                <w:rFonts w:ascii="Times New Roman" w:hAnsi="Times New Roman" w:cs="Times New Roman"/>
                <w:b/>
                <w:sz w:val="24"/>
                <w:szCs w:val="24"/>
              </w:rPr>
              <w:t xml:space="preserve">  Time:</w:t>
            </w:r>
            <w:r w:rsidR="00A018E7">
              <w:rPr>
                <w:rFonts w:ascii="Times New Roman" w:hAnsi="Times New Roman" w:cs="Times New Roman"/>
                <w:b/>
                <w:sz w:val="24"/>
                <w:szCs w:val="24"/>
              </w:rPr>
              <w:t xml:space="preserve"> </w:t>
            </w:r>
            <w:r w:rsidRPr="0042370F">
              <w:rPr>
                <w:rFonts w:ascii="Times New Roman" w:hAnsi="Times New Roman" w:cs="Times New Roman"/>
                <w:b/>
                <w:sz w:val="24"/>
                <w:szCs w:val="24"/>
              </w:rPr>
              <w:t>2.45 P.M.</w:t>
            </w:r>
            <w:r w:rsidR="00A018E7">
              <w:rPr>
                <w:rFonts w:ascii="Times New Roman" w:hAnsi="Times New Roman" w:cs="Times New Roman"/>
                <w:b/>
                <w:sz w:val="24"/>
                <w:szCs w:val="24"/>
              </w:rPr>
              <w:t xml:space="preserve"> – 3.45 PM</w:t>
            </w:r>
            <w:r w:rsidRPr="0042370F">
              <w:rPr>
                <w:rFonts w:ascii="Times New Roman" w:hAnsi="Times New Roman" w:cs="Times New Roman"/>
                <w:b/>
                <w:sz w:val="24"/>
                <w:szCs w:val="24"/>
              </w:rPr>
              <w:tab/>
            </w:r>
          </w:p>
        </w:tc>
        <w:tc>
          <w:tcPr>
            <w:tcW w:w="3150" w:type="dxa"/>
            <w:gridSpan w:val="2"/>
          </w:tcPr>
          <w:p w:rsidR="007C0D0F" w:rsidRDefault="007C0D0F" w:rsidP="00F10A6D">
            <w:pPr>
              <w:spacing w:after="120"/>
              <w:jc w:val="both"/>
              <w:rPr>
                <w:rFonts w:ascii="Times New Roman" w:hAnsi="Times New Roman" w:cs="Times New Roman"/>
                <w:b/>
                <w:sz w:val="24"/>
                <w:szCs w:val="24"/>
              </w:rPr>
            </w:pPr>
            <w:r w:rsidRPr="0042370F">
              <w:rPr>
                <w:rFonts w:ascii="Times New Roman" w:hAnsi="Times New Roman" w:cs="Times New Roman"/>
                <w:b/>
                <w:sz w:val="24"/>
                <w:szCs w:val="24"/>
              </w:rPr>
              <w:t>Venue : Board Room</w:t>
            </w:r>
          </w:p>
        </w:tc>
      </w:tr>
      <w:tr w:rsidR="004409E0" w:rsidRPr="0042370F" w:rsidTr="00DC771C">
        <w:tc>
          <w:tcPr>
            <w:tcW w:w="7110" w:type="dxa"/>
            <w:gridSpan w:val="4"/>
          </w:tcPr>
          <w:p w:rsidR="004409E0" w:rsidRPr="0042370F" w:rsidRDefault="00605CC0" w:rsidP="00605CC0">
            <w:pPr>
              <w:spacing w:after="120"/>
              <w:jc w:val="both"/>
              <w:rPr>
                <w:rFonts w:ascii="Times New Roman" w:hAnsi="Times New Roman" w:cs="Times New Roman"/>
                <w:b/>
                <w:sz w:val="24"/>
                <w:szCs w:val="24"/>
              </w:rPr>
            </w:pPr>
            <w:r>
              <w:rPr>
                <w:rFonts w:ascii="Times New Roman" w:hAnsi="Times New Roman" w:cs="Times New Roman"/>
                <w:b/>
                <w:sz w:val="24"/>
                <w:szCs w:val="24"/>
              </w:rPr>
              <w:t>II</w:t>
            </w:r>
            <w:r w:rsidR="007C0D0F">
              <w:rPr>
                <w:rFonts w:ascii="Times New Roman" w:hAnsi="Times New Roman" w:cs="Times New Roman"/>
                <w:b/>
                <w:sz w:val="24"/>
                <w:szCs w:val="24"/>
              </w:rPr>
              <w:t xml:space="preserve">. </w:t>
            </w:r>
            <w:r w:rsidR="004409E0" w:rsidRPr="0042370F">
              <w:rPr>
                <w:rFonts w:ascii="Times New Roman" w:hAnsi="Times New Roman" w:cs="Times New Roman"/>
                <w:b/>
                <w:sz w:val="24"/>
                <w:szCs w:val="24"/>
              </w:rPr>
              <w:t>Members</w:t>
            </w:r>
            <w:r w:rsidR="007C0D0F">
              <w:rPr>
                <w:rFonts w:ascii="Times New Roman" w:hAnsi="Times New Roman" w:cs="Times New Roman"/>
                <w:b/>
                <w:sz w:val="24"/>
                <w:szCs w:val="24"/>
              </w:rPr>
              <w:t xml:space="preserve"> Present</w:t>
            </w:r>
          </w:p>
        </w:tc>
        <w:tc>
          <w:tcPr>
            <w:tcW w:w="2340" w:type="dxa"/>
          </w:tcPr>
          <w:p w:rsidR="004409E0" w:rsidRPr="0042370F" w:rsidRDefault="00DC771C" w:rsidP="00F10A6D">
            <w:pPr>
              <w:spacing w:after="120"/>
              <w:jc w:val="both"/>
              <w:rPr>
                <w:rFonts w:ascii="Times New Roman" w:hAnsi="Times New Roman" w:cs="Times New Roman"/>
                <w:b/>
                <w:sz w:val="24"/>
                <w:szCs w:val="24"/>
              </w:rPr>
            </w:pPr>
            <w:r>
              <w:rPr>
                <w:rFonts w:ascii="Times New Roman" w:hAnsi="Times New Roman" w:cs="Times New Roman"/>
                <w:b/>
                <w:sz w:val="24"/>
                <w:szCs w:val="24"/>
              </w:rPr>
              <w:t>Signature</w:t>
            </w: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Principal</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 xml:space="preserve">Rev. </w:t>
            </w: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D. Maria Antony Raj</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 xml:space="preserve">Additional Principal </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 xml:space="preserve">Rev. </w:t>
            </w: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K.A. Maria </w:t>
            </w:r>
            <w:proofErr w:type="spellStart"/>
            <w:r w:rsidRPr="0042370F">
              <w:rPr>
                <w:rFonts w:ascii="Times New Roman" w:hAnsi="Times New Roman" w:cs="Times New Roman"/>
                <w:sz w:val="24"/>
                <w:szCs w:val="24"/>
              </w:rPr>
              <w:t>Arokiaraj</w:t>
            </w:r>
            <w:proofErr w:type="spellEnd"/>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Vice Principal and COE</w:t>
            </w:r>
          </w:p>
        </w:tc>
        <w:tc>
          <w:tcPr>
            <w:tcW w:w="3492" w:type="dxa"/>
            <w:gridSpan w:val="2"/>
          </w:tcPr>
          <w:p w:rsidR="004409E0" w:rsidRPr="0042370F" w:rsidRDefault="008A4EC8" w:rsidP="00F10A6D">
            <w:pPr>
              <w:spacing w:after="120"/>
              <w:jc w:val="both"/>
              <w:rPr>
                <w:rFonts w:ascii="Times New Roman" w:hAnsi="Times New Roman" w:cs="Times New Roman"/>
                <w:sz w:val="24"/>
                <w:szCs w:val="24"/>
              </w:rPr>
            </w:pPr>
            <w:r>
              <w:rPr>
                <w:rFonts w:ascii="Times New Roman" w:hAnsi="Times New Roman" w:cs="Times New Roman"/>
                <w:sz w:val="24"/>
                <w:szCs w:val="24"/>
              </w:rPr>
              <w:t xml:space="preserve">Rev. </w:t>
            </w:r>
            <w:proofErr w:type="spellStart"/>
            <w:r>
              <w:rPr>
                <w:rFonts w:ascii="Times New Roman" w:hAnsi="Times New Roman" w:cs="Times New Roman"/>
                <w:sz w:val="24"/>
                <w:szCs w:val="24"/>
              </w:rPr>
              <w:t>D</w:t>
            </w:r>
            <w:r w:rsidR="004409E0" w:rsidRPr="0042370F">
              <w:rPr>
                <w:rFonts w:ascii="Times New Roman" w:hAnsi="Times New Roman" w:cs="Times New Roman"/>
                <w:sz w:val="24"/>
                <w:szCs w:val="24"/>
              </w:rPr>
              <w:t>r.</w:t>
            </w:r>
            <w:proofErr w:type="spellEnd"/>
            <w:r w:rsidR="004409E0" w:rsidRPr="0042370F">
              <w:rPr>
                <w:rFonts w:ascii="Times New Roman" w:hAnsi="Times New Roman" w:cs="Times New Roman"/>
                <w:sz w:val="24"/>
                <w:szCs w:val="24"/>
              </w:rPr>
              <w:t xml:space="preserve"> Praveen Peter</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Vice Principal (Shift II)</w:t>
            </w:r>
          </w:p>
        </w:tc>
        <w:tc>
          <w:tcPr>
            <w:tcW w:w="3492" w:type="dxa"/>
            <w:gridSpan w:val="2"/>
          </w:tcPr>
          <w:p w:rsidR="004409E0" w:rsidRPr="0042370F" w:rsidRDefault="008A4EC8" w:rsidP="00F10A6D">
            <w:pPr>
              <w:spacing w:after="120"/>
              <w:jc w:val="both"/>
              <w:rPr>
                <w:rFonts w:ascii="Times New Roman" w:hAnsi="Times New Roman" w:cs="Times New Roman"/>
                <w:sz w:val="24"/>
                <w:szCs w:val="24"/>
              </w:rPr>
            </w:pPr>
            <w:r>
              <w:rPr>
                <w:rFonts w:ascii="Times New Roman" w:hAnsi="Times New Roman" w:cs="Times New Roman"/>
                <w:sz w:val="24"/>
                <w:szCs w:val="24"/>
              </w:rPr>
              <w:t xml:space="preserve">Rev. </w:t>
            </w:r>
            <w:proofErr w:type="spellStart"/>
            <w:r>
              <w:rPr>
                <w:rFonts w:ascii="Times New Roman" w:hAnsi="Times New Roman" w:cs="Times New Roman"/>
                <w:sz w:val="24"/>
                <w:szCs w:val="24"/>
              </w:rPr>
              <w:t>D</w:t>
            </w:r>
            <w:r w:rsidR="004409E0" w:rsidRPr="0042370F">
              <w:rPr>
                <w:rFonts w:ascii="Times New Roman" w:hAnsi="Times New Roman" w:cs="Times New Roman"/>
                <w:sz w:val="24"/>
                <w:szCs w:val="24"/>
              </w:rPr>
              <w:t>r.</w:t>
            </w:r>
            <w:proofErr w:type="spellEnd"/>
            <w:r w:rsidR="004409E0" w:rsidRPr="0042370F">
              <w:rPr>
                <w:rFonts w:ascii="Times New Roman" w:hAnsi="Times New Roman" w:cs="Times New Roman"/>
                <w:sz w:val="24"/>
                <w:szCs w:val="24"/>
              </w:rPr>
              <w:t xml:space="preserve"> </w:t>
            </w:r>
            <w:r w:rsidR="00835BB1">
              <w:rPr>
                <w:rFonts w:ascii="Times New Roman" w:hAnsi="Times New Roman" w:cs="Times New Roman"/>
                <w:sz w:val="24"/>
                <w:szCs w:val="24"/>
              </w:rPr>
              <w:t xml:space="preserve">G. </w:t>
            </w:r>
            <w:proofErr w:type="spellStart"/>
            <w:r w:rsidR="004409E0" w:rsidRPr="0042370F">
              <w:rPr>
                <w:rFonts w:ascii="Times New Roman" w:hAnsi="Times New Roman" w:cs="Times New Roman"/>
                <w:sz w:val="24"/>
                <w:szCs w:val="24"/>
              </w:rPr>
              <w:t>Theophil</w:t>
            </w:r>
            <w:proofErr w:type="spellEnd"/>
            <w:r>
              <w:rPr>
                <w:rFonts w:ascii="Times New Roman" w:hAnsi="Times New Roman" w:cs="Times New Roman"/>
                <w:sz w:val="24"/>
                <w:szCs w:val="24"/>
              </w:rPr>
              <w:t xml:space="preserve"> </w:t>
            </w:r>
            <w:proofErr w:type="spellStart"/>
            <w:r w:rsidR="004409E0" w:rsidRPr="0042370F">
              <w:rPr>
                <w:rFonts w:ascii="Times New Roman" w:hAnsi="Times New Roman" w:cs="Times New Roman"/>
                <w:sz w:val="24"/>
                <w:szCs w:val="24"/>
              </w:rPr>
              <w:t>Anand</w:t>
            </w:r>
            <w:proofErr w:type="spellEnd"/>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 xml:space="preserve">IQAC Coordinator </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S. Sagayaraj</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IQAC Assistant Coordinator – 1</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G. </w:t>
            </w:r>
            <w:proofErr w:type="spellStart"/>
            <w:r w:rsidRPr="0042370F">
              <w:rPr>
                <w:rFonts w:ascii="Times New Roman" w:hAnsi="Times New Roman" w:cs="Times New Roman"/>
                <w:sz w:val="24"/>
                <w:szCs w:val="24"/>
              </w:rPr>
              <w:t>Britto</w:t>
            </w:r>
            <w:proofErr w:type="spellEnd"/>
            <w:r w:rsidRPr="0042370F">
              <w:rPr>
                <w:rFonts w:ascii="Times New Roman" w:hAnsi="Times New Roman" w:cs="Times New Roman"/>
                <w:sz w:val="24"/>
                <w:szCs w:val="24"/>
              </w:rPr>
              <w:t xml:space="preserve"> Antony Xavier</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IQAC Assistant Coordinator – 2</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S. A. Martin </w:t>
            </w:r>
            <w:proofErr w:type="spellStart"/>
            <w:r w:rsidRPr="0042370F">
              <w:rPr>
                <w:rFonts w:ascii="Times New Roman" w:hAnsi="Times New Roman" w:cs="Times New Roman"/>
                <w:sz w:val="24"/>
                <w:szCs w:val="24"/>
              </w:rPr>
              <w:t>Britto</w:t>
            </w:r>
            <w:proofErr w:type="spellEnd"/>
            <w:r w:rsidR="008A4EC8">
              <w:rPr>
                <w:rFonts w:ascii="Times New Roman" w:hAnsi="Times New Roman" w:cs="Times New Roman"/>
                <w:sz w:val="24"/>
                <w:szCs w:val="24"/>
              </w:rPr>
              <w:t xml:space="preserve"> </w:t>
            </w:r>
            <w:proofErr w:type="spellStart"/>
            <w:r w:rsidRPr="0042370F">
              <w:rPr>
                <w:rFonts w:ascii="Times New Roman" w:hAnsi="Times New Roman" w:cs="Times New Roman"/>
                <w:sz w:val="24"/>
                <w:szCs w:val="24"/>
              </w:rPr>
              <w:t>Dhas</w:t>
            </w:r>
            <w:proofErr w:type="spellEnd"/>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rPr>
          <w:trHeight w:val="458"/>
        </w:trPr>
        <w:tc>
          <w:tcPr>
            <w:tcW w:w="3618" w:type="dxa"/>
            <w:gridSpan w:val="2"/>
          </w:tcPr>
          <w:p w:rsidR="004409E0" w:rsidRPr="0042370F" w:rsidRDefault="004409E0"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Member(</w:t>
            </w:r>
            <w:r w:rsidRPr="00A018E7">
              <w:rPr>
                <w:rFonts w:ascii="Times New Roman" w:hAnsi="Times New Roman" w:cs="Times New Roman"/>
                <w:sz w:val="18"/>
                <w:szCs w:val="24"/>
              </w:rPr>
              <w:t>Steering Committee Coordinator)</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L. Ravi</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val="restart"/>
          </w:tcPr>
          <w:p w:rsidR="004409E0" w:rsidRPr="0042370F" w:rsidRDefault="00AF1D2F" w:rsidP="00F10A6D">
            <w:pPr>
              <w:spacing w:after="120"/>
              <w:jc w:val="both"/>
              <w:rPr>
                <w:rFonts w:ascii="Times New Roman" w:hAnsi="Times New Roman" w:cs="Times New Roman"/>
                <w:sz w:val="24"/>
                <w:szCs w:val="24"/>
              </w:rPr>
            </w:pPr>
            <w:r w:rsidRPr="0042370F">
              <w:rPr>
                <w:rFonts w:ascii="Times New Roman" w:hAnsi="Times New Roman" w:cs="Times New Roman"/>
                <w:sz w:val="24"/>
                <w:szCs w:val="24"/>
              </w:rPr>
              <w:t>Members</w:t>
            </w: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S.R. Xavier </w:t>
            </w:r>
            <w:proofErr w:type="spellStart"/>
            <w:r w:rsidRPr="0042370F">
              <w:rPr>
                <w:rFonts w:ascii="Times New Roman" w:hAnsi="Times New Roman" w:cs="Times New Roman"/>
                <w:sz w:val="24"/>
                <w:szCs w:val="24"/>
              </w:rPr>
              <w:t>Rajarathinam</w:t>
            </w:r>
            <w:proofErr w:type="spellEnd"/>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S. Paul Raj</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Dr.</w:t>
            </w:r>
            <w:proofErr w:type="spellEnd"/>
            <w:r w:rsidRPr="0042370F">
              <w:rPr>
                <w:rFonts w:ascii="Times New Roman" w:hAnsi="Times New Roman" w:cs="Times New Roman"/>
                <w:sz w:val="24"/>
                <w:szCs w:val="24"/>
              </w:rPr>
              <w:t xml:space="preserve"> D. </w:t>
            </w:r>
            <w:proofErr w:type="spellStart"/>
            <w:r w:rsidRPr="0042370F">
              <w:rPr>
                <w:rFonts w:ascii="Times New Roman" w:hAnsi="Times New Roman" w:cs="Times New Roman"/>
                <w:sz w:val="24"/>
                <w:szCs w:val="24"/>
              </w:rPr>
              <w:t>Leslin</w:t>
            </w:r>
            <w:proofErr w:type="spellEnd"/>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Mrs.A.Josephine</w:t>
            </w:r>
            <w:proofErr w:type="spellEnd"/>
            <w:r w:rsidR="008A4EC8">
              <w:rPr>
                <w:rFonts w:ascii="Times New Roman" w:hAnsi="Times New Roman" w:cs="Times New Roman"/>
                <w:sz w:val="24"/>
                <w:szCs w:val="24"/>
              </w:rPr>
              <w:t xml:space="preserve"> </w:t>
            </w:r>
            <w:proofErr w:type="spellStart"/>
            <w:r w:rsidRPr="0042370F">
              <w:rPr>
                <w:rFonts w:ascii="Times New Roman" w:hAnsi="Times New Roman" w:cs="Times New Roman"/>
                <w:sz w:val="24"/>
                <w:szCs w:val="24"/>
              </w:rPr>
              <w:t>Sahaya</w:t>
            </w:r>
            <w:proofErr w:type="spellEnd"/>
            <w:r w:rsidRPr="0042370F">
              <w:rPr>
                <w:rFonts w:ascii="Times New Roman" w:hAnsi="Times New Roman" w:cs="Times New Roman"/>
                <w:sz w:val="24"/>
                <w:szCs w:val="24"/>
              </w:rPr>
              <w:t xml:space="preserve"> Mala</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Mr.</w:t>
            </w:r>
            <w:proofErr w:type="spellEnd"/>
            <w:r w:rsidRPr="0042370F">
              <w:rPr>
                <w:rFonts w:ascii="Times New Roman" w:hAnsi="Times New Roman" w:cs="Times New Roman"/>
                <w:sz w:val="24"/>
                <w:szCs w:val="24"/>
              </w:rPr>
              <w:t xml:space="preserve"> A. George Louis Raja</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Mr.</w:t>
            </w:r>
            <w:proofErr w:type="spellEnd"/>
            <w:r w:rsidRPr="0042370F">
              <w:rPr>
                <w:rFonts w:ascii="Times New Roman" w:hAnsi="Times New Roman" w:cs="Times New Roman"/>
                <w:sz w:val="24"/>
                <w:szCs w:val="24"/>
              </w:rPr>
              <w:t xml:space="preserve"> V. Thomas Immanuel</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4409E0" w:rsidP="00F10A6D">
            <w:pPr>
              <w:spacing w:after="120"/>
              <w:jc w:val="both"/>
              <w:rPr>
                <w:rFonts w:ascii="Times New Roman" w:hAnsi="Times New Roman" w:cs="Times New Roman"/>
                <w:sz w:val="24"/>
                <w:szCs w:val="24"/>
              </w:rPr>
            </w:pPr>
            <w:proofErr w:type="spellStart"/>
            <w:r w:rsidRPr="0042370F">
              <w:rPr>
                <w:rFonts w:ascii="Times New Roman" w:hAnsi="Times New Roman" w:cs="Times New Roman"/>
                <w:sz w:val="24"/>
                <w:szCs w:val="24"/>
              </w:rPr>
              <w:t>Mr.</w:t>
            </w:r>
            <w:proofErr w:type="spellEnd"/>
            <w:r w:rsidRPr="0042370F">
              <w:rPr>
                <w:rFonts w:ascii="Times New Roman" w:hAnsi="Times New Roman" w:cs="Times New Roman"/>
                <w:sz w:val="24"/>
                <w:szCs w:val="24"/>
              </w:rPr>
              <w:t xml:space="preserve"> S.U. </w:t>
            </w:r>
            <w:proofErr w:type="spellStart"/>
            <w:r w:rsidRPr="0042370F">
              <w:rPr>
                <w:rFonts w:ascii="Times New Roman" w:hAnsi="Times New Roman" w:cs="Times New Roman"/>
                <w:sz w:val="24"/>
                <w:szCs w:val="24"/>
              </w:rPr>
              <w:t>Vasantha</w:t>
            </w:r>
            <w:proofErr w:type="spellEnd"/>
            <w:r w:rsidRPr="0042370F">
              <w:rPr>
                <w:rFonts w:ascii="Times New Roman" w:hAnsi="Times New Roman" w:cs="Times New Roman"/>
                <w:sz w:val="24"/>
                <w:szCs w:val="24"/>
              </w:rPr>
              <w:t xml:space="preserve"> Kumar</w:t>
            </w:r>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4409E0" w:rsidRPr="0042370F" w:rsidTr="00DC771C">
        <w:tc>
          <w:tcPr>
            <w:tcW w:w="3618" w:type="dxa"/>
            <w:gridSpan w:val="2"/>
            <w:vMerge/>
          </w:tcPr>
          <w:p w:rsidR="004409E0" w:rsidRPr="0042370F" w:rsidRDefault="004409E0" w:rsidP="00F10A6D">
            <w:pPr>
              <w:spacing w:after="120"/>
              <w:jc w:val="both"/>
              <w:rPr>
                <w:rFonts w:ascii="Times New Roman" w:hAnsi="Times New Roman" w:cs="Times New Roman"/>
                <w:sz w:val="24"/>
                <w:szCs w:val="24"/>
              </w:rPr>
            </w:pPr>
          </w:p>
        </w:tc>
        <w:tc>
          <w:tcPr>
            <w:tcW w:w="3492" w:type="dxa"/>
            <w:gridSpan w:val="2"/>
          </w:tcPr>
          <w:p w:rsidR="004409E0" w:rsidRPr="0042370F" w:rsidRDefault="008A4EC8" w:rsidP="00F10A6D">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M</w:t>
            </w:r>
            <w:r w:rsidR="004409E0" w:rsidRPr="0042370F">
              <w:rPr>
                <w:rFonts w:ascii="Times New Roman" w:hAnsi="Times New Roman" w:cs="Times New Roman"/>
                <w:sz w:val="24"/>
                <w:szCs w:val="24"/>
              </w:rPr>
              <w:t>s.</w:t>
            </w:r>
            <w:proofErr w:type="spellEnd"/>
            <w:r w:rsidR="004409E0" w:rsidRPr="0042370F">
              <w:rPr>
                <w:rFonts w:ascii="Times New Roman" w:hAnsi="Times New Roman" w:cs="Times New Roman"/>
                <w:sz w:val="24"/>
                <w:szCs w:val="24"/>
              </w:rPr>
              <w:t xml:space="preserve"> S. </w:t>
            </w:r>
            <w:proofErr w:type="spellStart"/>
            <w:r w:rsidR="004409E0" w:rsidRPr="0042370F">
              <w:rPr>
                <w:rFonts w:ascii="Times New Roman" w:hAnsi="Times New Roman" w:cs="Times New Roman"/>
                <w:sz w:val="24"/>
                <w:szCs w:val="24"/>
              </w:rPr>
              <w:t>Kalaiarasi</w:t>
            </w:r>
            <w:proofErr w:type="spellEnd"/>
          </w:p>
        </w:tc>
        <w:tc>
          <w:tcPr>
            <w:tcW w:w="2340" w:type="dxa"/>
          </w:tcPr>
          <w:p w:rsidR="004409E0" w:rsidRPr="0042370F" w:rsidRDefault="004409E0" w:rsidP="00F10A6D">
            <w:pPr>
              <w:spacing w:after="120"/>
              <w:jc w:val="both"/>
              <w:rPr>
                <w:rFonts w:ascii="Times New Roman" w:hAnsi="Times New Roman" w:cs="Times New Roman"/>
                <w:sz w:val="24"/>
                <w:szCs w:val="24"/>
              </w:rPr>
            </w:pPr>
          </w:p>
        </w:tc>
      </w:tr>
      <w:tr w:rsidR="00A368AB" w:rsidRPr="0042370F" w:rsidTr="00150C7B">
        <w:tc>
          <w:tcPr>
            <w:tcW w:w="9450" w:type="dxa"/>
            <w:gridSpan w:val="5"/>
          </w:tcPr>
          <w:p w:rsidR="00A368AB" w:rsidRPr="0042370F" w:rsidRDefault="00605CC0" w:rsidP="00605CC0">
            <w:pPr>
              <w:spacing w:after="120"/>
              <w:jc w:val="both"/>
              <w:rPr>
                <w:rFonts w:ascii="Times New Roman" w:hAnsi="Times New Roman" w:cs="Times New Roman"/>
                <w:sz w:val="24"/>
                <w:szCs w:val="24"/>
              </w:rPr>
            </w:pPr>
            <w:r>
              <w:rPr>
                <w:rFonts w:ascii="Times New Roman" w:hAnsi="Times New Roman" w:cs="Times New Roman"/>
                <w:b/>
                <w:sz w:val="24"/>
                <w:szCs w:val="24"/>
              </w:rPr>
              <w:t>III</w:t>
            </w:r>
            <w:r w:rsidR="00A368AB">
              <w:rPr>
                <w:rFonts w:ascii="Times New Roman" w:hAnsi="Times New Roman" w:cs="Times New Roman"/>
                <w:b/>
                <w:sz w:val="24"/>
                <w:szCs w:val="24"/>
              </w:rPr>
              <w:t>. Discussions</w:t>
            </w:r>
            <w:r w:rsidR="00A368AB" w:rsidRPr="005E7789">
              <w:rPr>
                <w:rFonts w:ascii="Times New Roman" w:hAnsi="Times New Roman" w:cs="Times New Roman"/>
                <w:b/>
                <w:sz w:val="24"/>
                <w:szCs w:val="24"/>
              </w:rPr>
              <w:t xml:space="preserve"> of the Meeting</w:t>
            </w:r>
          </w:p>
        </w:tc>
      </w:tr>
      <w:tr w:rsidR="00826E30" w:rsidRPr="0042370F" w:rsidTr="00150C7B">
        <w:tc>
          <w:tcPr>
            <w:tcW w:w="9450" w:type="dxa"/>
            <w:gridSpan w:val="5"/>
          </w:tcPr>
          <w:p w:rsidR="00826E30" w:rsidRPr="00826E30" w:rsidRDefault="00605CC0" w:rsidP="00E707B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826E30">
              <w:rPr>
                <w:rFonts w:ascii="Times New Roman" w:hAnsi="Times New Roman" w:cs="Times New Roman"/>
                <w:b/>
                <w:sz w:val="24"/>
                <w:szCs w:val="24"/>
              </w:rPr>
              <w:t xml:space="preserve">. </w:t>
            </w:r>
            <w:r w:rsidR="00826E30" w:rsidRPr="00826E30">
              <w:rPr>
                <w:rFonts w:ascii="Times New Roman" w:hAnsi="Times New Roman" w:cs="Times New Roman"/>
                <w:b/>
                <w:sz w:val="24"/>
                <w:szCs w:val="24"/>
              </w:rPr>
              <w:t>Prayer and Welcoming</w:t>
            </w:r>
          </w:p>
          <w:p w:rsidR="00826E30" w:rsidRPr="00826E30" w:rsidRDefault="00826E30" w:rsidP="00E707B8">
            <w:pPr>
              <w:spacing w:line="360" w:lineRule="auto"/>
              <w:ind w:left="720"/>
              <w:jc w:val="both"/>
              <w:rPr>
                <w:rFonts w:ascii="Times New Roman" w:hAnsi="Times New Roman" w:cs="Times New Roman"/>
                <w:sz w:val="24"/>
                <w:szCs w:val="24"/>
              </w:rPr>
            </w:pPr>
            <w:r w:rsidRPr="00826E30">
              <w:rPr>
                <w:rFonts w:ascii="Times New Roman" w:hAnsi="Times New Roman" w:cs="Times New Roman"/>
                <w:sz w:val="24"/>
                <w:szCs w:val="24"/>
              </w:rPr>
              <w:t>Rev.</w:t>
            </w:r>
            <w:r w:rsidR="00E707B8">
              <w:rPr>
                <w:rFonts w:ascii="Times New Roman" w:hAnsi="Times New Roman" w:cs="Times New Roman"/>
                <w:sz w:val="24"/>
                <w:szCs w:val="24"/>
              </w:rPr>
              <w:t xml:space="preserve"> </w:t>
            </w:r>
            <w:proofErr w:type="spellStart"/>
            <w:r w:rsidRPr="00826E30">
              <w:rPr>
                <w:rFonts w:ascii="Times New Roman" w:hAnsi="Times New Roman" w:cs="Times New Roman"/>
                <w:sz w:val="24"/>
                <w:szCs w:val="24"/>
              </w:rPr>
              <w:t>Dr.</w:t>
            </w:r>
            <w:proofErr w:type="spellEnd"/>
            <w:r w:rsidR="00E707B8">
              <w:rPr>
                <w:rFonts w:ascii="Times New Roman" w:hAnsi="Times New Roman" w:cs="Times New Roman"/>
                <w:sz w:val="24"/>
                <w:szCs w:val="24"/>
              </w:rPr>
              <w:t xml:space="preserve"> </w:t>
            </w:r>
            <w:r w:rsidRPr="00826E30">
              <w:rPr>
                <w:rFonts w:ascii="Times New Roman" w:hAnsi="Times New Roman" w:cs="Times New Roman"/>
                <w:sz w:val="24"/>
                <w:szCs w:val="24"/>
              </w:rPr>
              <w:t>D.</w:t>
            </w:r>
            <w:r w:rsidR="00E707B8">
              <w:rPr>
                <w:rFonts w:ascii="Times New Roman" w:hAnsi="Times New Roman" w:cs="Times New Roman"/>
                <w:sz w:val="24"/>
                <w:szCs w:val="24"/>
              </w:rPr>
              <w:t xml:space="preserve"> </w:t>
            </w:r>
            <w:r w:rsidRPr="00826E30">
              <w:rPr>
                <w:rFonts w:ascii="Times New Roman" w:hAnsi="Times New Roman" w:cs="Times New Roman"/>
                <w:sz w:val="24"/>
                <w:szCs w:val="24"/>
              </w:rPr>
              <w:t xml:space="preserve">Maria </w:t>
            </w:r>
            <w:proofErr w:type="spellStart"/>
            <w:r w:rsidRPr="00826E30">
              <w:rPr>
                <w:rFonts w:ascii="Times New Roman" w:hAnsi="Times New Roman" w:cs="Times New Roman"/>
                <w:sz w:val="24"/>
                <w:szCs w:val="24"/>
              </w:rPr>
              <w:t>Antonyraj</w:t>
            </w:r>
            <w:proofErr w:type="spellEnd"/>
            <w:r w:rsidRPr="00826E30">
              <w:rPr>
                <w:rFonts w:ascii="Times New Roman" w:hAnsi="Times New Roman" w:cs="Times New Roman"/>
                <w:sz w:val="24"/>
                <w:szCs w:val="24"/>
              </w:rPr>
              <w:t xml:space="preserve">, the </w:t>
            </w:r>
            <w:r w:rsidR="00605CC0" w:rsidRPr="00826E30">
              <w:rPr>
                <w:rFonts w:ascii="Times New Roman" w:hAnsi="Times New Roman" w:cs="Times New Roman"/>
                <w:sz w:val="24"/>
                <w:szCs w:val="24"/>
              </w:rPr>
              <w:t xml:space="preserve">Principal </w:t>
            </w:r>
            <w:r w:rsidRPr="00826E30">
              <w:rPr>
                <w:rFonts w:ascii="Times New Roman" w:hAnsi="Times New Roman" w:cs="Times New Roman"/>
                <w:sz w:val="24"/>
                <w:szCs w:val="24"/>
              </w:rPr>
              <w:t>lead the members into prayer. He prayed that the Spirit of the Lord will bless and guide us to plan and execute the activities of the IQAC.</w:t>
            </w:r>
          </w:p>
          <w:p w:rsidR="00826E30" w:rsidRPr="00826E30" w:rsidRDefault="00826E30" w:rsidP="00E707B8">
            <w:pPr>
              <w:spacing w:line="360" w:lineRule="auto"/>
              <w:ind w:left="720"/>
              <w:jc w:val="both"/>
              <w:rPr>
                <w:rFonts w:ascii="Times New Roman" w:hAnsi="Times New Roman" w:cs="Times New Roman"/>
                <w:sz w:val="24"/>
                <w:szCs w:val="24"/>
              </w:rPr>
            </w:pPr>
            <w:r w:rsidRPr="00826E30">
              <w:rPr>
                <w:rFonts w:ascii="Times New Roman" w:hAnsi="Times New Roman" w:cs="Times New Roman"/>
                <w:sz w:val="24"/>
                <w:szCs w:val="24"/>
              </w:rPr>
              <w:t>Rev.</w:t>
            </w:r>
            <w:r w:rsidR="00E707B8">
              <w:rPr>
                <w:rFonts w:ascii="Times New Roman" w:hAnsi="Times New Roman" w:cs="Times New Roman"/>
                <w:sz w:val="24"/>
                <w:szCs w:val="24"/>
              </w:rPr>
              <w:t xml:space="preserve"> </w:t>
            </w:r>
            <w:r w:rsidRPr="00826E30">
              <w:rPr>
                <w:rFonts w:ascii="Times New Roman" w:hAnsi="Times New Roman" w:cs="Times New Roman"/>
                <w:sz w:val="24"/>
                <w:szCs w:val="24"/>
              </w:rPr>
              <w:t>Fr.</w:t>
            </w:r>
            <w:r w:rsidR="00E707B8">
              <w:rPr>
                <w:rFonts w:ascii="Times New Roman" w:hAnsi="Times New Roman" w:cs="Times New Roman"/>
                <w:sz w:val="24"/>
                <w:szCs w:val="24"/>
              </w:rPr>
              <w:t xml:space="preserve"> </w:t>
            </w:r>
            <w:r w:rsidRPr="00826E30">
              <w:rPr>
                <w:rFonts w:ascii="Times New Roman" w:hAnsi="Times New Roman" w:cs="Times New Roman"/>
                <w:sz w:val="24"/>
                <w:szCs w:val="24"/>
              </w:rPr>
              <w:t>Principal cheerfully welcomed Dr.S.Sagayaraj, the newly sworn in Coordinator of IQAC, and thanked him for accepting this important portfol</w:t>
            </w:r>
            <w:r w:rsidR="00E707B8">
              <w:rPr>
                <w:rFonts w:ascii="Times New Roman" w:hAnsi="Times New Roman" w:cs="Times New Roman"/>
                <w:sz w:val="24"/>
                <w:szCs w:val="24"/>
              </w:rPr>
              <w:t xml:space="preserve">io. He extended his welcome to </w:t>
            </w:r>
            <w:proofErr w:type="spellStart"/>
            <w:r w:rsidRPr="00826E30">
              <w:rPr>
                <w:rFonts w:ascii="Times New Roman" w:hAnsi="Times New Roman" w:cs="Times New Roman"/>
                <w:sz w:val="24"/>
                <w:szCs w:val="24"/>
              </w:rPr>
              <w:t>Dr.</w:t>
            </w:r>
            <w:proofErr w:type="spellEnd"/>
            <w:r w:rsidR="00E707B8">
              <w:rPr>
                <w:rFonts w:ascii="Times New Roman" w:hAnsi="Times New Roman" w:cs="Times New Roman"/>
                <w:sz w:val="24"/>
                <w:szCs w:val="24"/>
              </w:rPr>
              <w:t xml:space="preserve"> </w:t>
            </w:r>
            <w:r w:rsidRPr="00826E30">
              <w:rPr>
                <w:rFonts w:ascii="Times New Roman" w:hAnsi="Times New Roman" w:cs="Times New Roman"/>
                <w:sz w:val="24"/>
                <w:szCs w:val="24"/>
              </w:rPr>
              <w:t>L.</w:t>
            </w:r>
            <w:r w:rsidR="00E707B8">
              <w:rPr>
                <w:rFonts w:ascii="Times New Roman" w:hAnsi="Times New Roman" w:cs="Times New Roman"/>
                <w:sz w:val="24"/>
                <w:szCs w:val="24"/>
              </w:rPr>
              <w:t xml:space="preserve"> </w:t>
            </w:r>
            <w:r w:rsidRPr="00826E30">
              <w:rPr>
                <w:rFonts w:ascii="Times New Roman" w:hAnsi="Times New Roman" w:cs="Times New Roman"/>
                <w:sz w:val="24"/>
                <w:szCs w:val="24"/>
              </w:rPr>
              <w:t xml:space="preserve">Ravi, the chairman of the Steering </w:t>
            </w:r>
            <w:r w:rsidR="00E707B8" w:rsidRPr="00826E30">
              <w:rPr>
                <w:rFonts w:ascii="Times New Roman" w:hAnsi="Times New Roman" w:cs="Times New Roman"/>
                <w:sz w:val="24"/>
                <w:szCs w:val="24"/>
              </w:rPr>
              <w:t>Committee. He</w:t>
            </w:r>
            <w:r w:rsidRPr="00826E30">
              <w:rPr>
                <w:rFonts w:ascii="Times New Roman" w:hAnsi="Times New Roman" w:cs="Times New Roman"/>
                <w:sz w:val="24"/>
                <w:szCs w:val="24"/>
              </w:rPr>
              <w:t xml:space="preserve"> also welcomed the newly inducted member of the IQAC, </w:t>
            </w:r>
            <w:proofErr w:type="spellStart"/>
            <w:r w:rsidRPr="00826E30">
              <w:rPr>
                <w:rFonts w:ascii="Times New Roman" w:hAnsi="Times New Roman" w:cs="Times New Roman"/>
                <w:sz w:val="24"/>
                <w:szCs w:val="24"/>
              </w:rPr>
              <w:t>Mrs.</w:t>
            </w:r>
            <w:proofErr w:type="spellEnd"/>
            <w:r w:rsidR="00E707B8">
              <w:rPr>
                <w:rFonts w:ascii="Times New Roman" w:hAnsi="Times New Roman" w:cs="Times New Roman"/>
                <w:sz w:val="24"/>
                <w:szCs w:val="24"/>
              </w:rPr>
              <w:t xml:space="preserve"> </w:t>
            </w:r>
            <w:r w:rsidRPr="00826E30">
              <w:rPr>
                <w:rFonts w:ascii="Times New Roman" w:hAnsi="Times New Roman" w:cs="Times New Roman"/>
                <w:sz w:val="24"/>
                <w:szCs w:val="24"/>
              </w:rPr>
              <w:t>A.</w:t>
            </w:r>
            <w:r w:rsidR="00E707B8">
              <w:rPr>
                <w:rFonts w:ascii="Times New Roman" w:hAnsi="Times New Roman" w:cs="Times New Roman"/>
                <w:sz w:val="24"/>
                <w:szCs w:val="24"/>
              </w:rPr>
              <w:t xml:space="preserve"> </w:t>
            </w:r>
            <w:r w:rsidRPr="00826E30">
              <w:rPr>
                <w:rFonts w:ascii="Times New Roman" w:hAnsi="Times New Roman" w:cs="Times New Roman"/>
                <w:sz w:val="24"/>
                <w:szCs w:val="24"/>
              </w:rPr>
              <w:t xml:space="preserve">Josephine </w:t>
            </w:r>
            <w:proofErr w:type="spellStart"/>
            <w:r w:rsidRPr="00826E30">
              <w:rPr>
                <w:rFonts w:ascii="Times New Roman" w:hAnsi="Times New Roman" w:cs="Times New Roman"/>
                <w:sz w:val="24"/>
                <w:szCs w:val="24"/>
              </w:rPr>
              <w:t>Sagayamala</w:t>
            </w:r>
            <w:proofErr w:type="spellEnd"/>
            <w:r w:rsidRPr="00826E30">
              <w:rPr>
                <w:rFonts w:ascii="Times New Roman" w:hAnsi="Times New Roman" w:cs="Times New Roman"/>
                <w:sz w:val="24"/>
                <w:szCs w:val="24"/>
              </w:rPr>
              <w:t xml:space="preserve">, Vice Principal (Academics), </w:t>
            </w:r>
            <w:proofErr w:type="gramStart"/>
            <w:r w:rsidRPr="00826E30">
              <w:rPr>
                <w:rFonts w:ascii="Times New Roman" w:hAnsi="Times New Roman" w:cs="Times New Roman"/>
                <w:sz w:val="24"/>
                <w:szCs w:val="24"/>
              </w:rPr>
              <w:t>Shift</w:t>
            </w:r>
            <w:proofErr w:type="gramEnd"/>
            <w:r w:rsidRPr="00826E30">
              <w:rPr>
                <w:rFonts w:ascii="Times New Roman" w:hAnsi="Times New Roman" w:cs="Times New Roman"/>
                <w:sz w:val="24"/>
                <w:szCs w:val="24"/>
              </w:rPr>
              <w:t xml:space="preserve"> – II. </w:t>
            </w:r>
          </w:p>
          <w:p w:rsidR="00826E30" w:rsidRPr="00826E30" w:rsidRDefault="00605CC0" w:rsidP="00E707B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826E30">
              <w:rPr>
                <w:rFonts w:ascii="Times New Roman" w:hAnsi="Times New Roman" w:cs="Times New Roman"/>
                <w:b/>
                <w:sz w:val="24"/>
                <w:szCs w:val="24"/>
              </w:rPr>
              <w:t xml:space="preserve">. </w:t>
            </w:r>
            <w:r w:rsidR="00826E30" w:rsidRPr="00826E30">
              <w:rPr>
                <w:rFonts w:ascii="Times New Roman" w:hAnsi="Times New Roman" w:cs="Times New Roman"/>
                <w:b/>
                <w:sz w:val="24"/>
                <w:szCs w:val="24"/>
              </w:rPr>
              <w:t>Review of the Activities of the IQAC in the academic year 206-17</w:t>
            </w:r>
          </w:p>
          <w:p w:rsidR="00826E30" w:rsidRPr="00826E30" w:rsidRDefault="00826E30" w:rsidP="00E707B8">
            <w:pPr>
              <w:spacing w:line="360" w:lineRule="auto"/>
              <w:ind w:left="720"/>
              <w:jc w:val="both"/>
              <w:rPr>
                <w:rFonts w:ascii="Times New Roman" w:hAnsi="Times New Roman" w:cs="Times New Roman"/>
                <w:sz w:val="24"/>
                <w:szCs w:val="24"/>
              </w:rPr>
            </w:pPr>
            <w:proofErr w:type="spellStart"/>
            <w:r w:rsidRPr="00826E30">
              <w:rPr>
                <w:rFonts w:ascii="Times New Roman" w:hAnsi="Times New Roman" w:cs="Times New Roman"/>
                <w:sz w:val="24"/>
                <w:szCs w:val="24"/>
              </w:rPr>
              <w:t>Dr.</w:t>
            </w:r>
            <w:proofErr w:type="spellEnd"/>
            <w:r w:rsidR="00E707B8">
              <w:rPr>
                <w:rFonts w:ascii="Times New Roman" w:hAnsi="Times New Roman" w:cs="Times New Roman"/>
                <w:sz w:val="24"/>
                <w:szCs w:val="24"/>
              </w:rPr>
              <w:t xml:space="preserve"> </w:t>
            </w:r>
            <w:r w:rsidRPr="00826E30">
              <w:rPr>
                <w:rFonts w:ascii="Times New Roman" w:hAnsi="Times New Roman" w:cs="Times New Roman"/>
                <w:sz w:val="24"/>
                <w:szCs w:val="24"/>
              </w:rPr>
              <w:t>L.</w:t>
            </w:r>
            <w:r w:rsidR="00E707B8">
              <w:rPr>
                <w:rFonts w:ascii="Times New Roman" w:hAnsi="Times New Roman" w:cs="Times New Roman"/>
                <w:sz w:val="24"/>
                <w:szCs w:val="24"/>
              </w:rPr>
              <w:t xml:space="preserve"> </w:t>
            </w:r>
            <w:r w:rsidRPr="00826E30">
              <w:rPr>
                <w:rFonts w:ascii="Times New Roman" w:hAnsi="Times New Roman" w:cs="Times New Roman"/>
                <w:sz w:val="24"/>
                <w:szCs w:val="24"/>
              </w:rPr>
              <w:t xml:space="preserve">Ravi presented a brief report </w:t>
            </w:r>
            <w:r w:rsidR="00605CC0">
              <w:rPr>
                <w:rFonts w:ascii="Times New Roman" w:hAnsi="Times New Roman" w:cs="Times New Roman"/>
                <w:sz w:val="24"/>
                <w:szCs w:val="24"/>
              </w:rPr>
              <w:t>of</w:t>
            </w:r>
            <w:r w:rsidRPr="00826E30">
              <w:rPr>
                <w:rFonts w:ascii="Times New Roman" w:hAnsi="Times New Roman" w:cs="Times New Roman"/>
                <w:sz w:val="24"/>
                <w:szCs w:val="24"/>
              </w:rPr>
              <w:t xml:space="preserve"> the activities executed by IQAC during the previous academic year 2016-17. </w:t>
            </w:r>
            <w:proofErr w:type="spellStart"/>
            <w:r w:rsidRPr="00826E30">
              <w:rPr>
                <w:rFonts w:ascii="Times New Roman" w:hAnsi="Times New Roman" w:cs="Times New Roman"/>
                <w:sz w:val="24"/>
                <w:szCs w:val="24"/>
              </w:rPr>
              <w:t>Dr.</w:t>
            </w:r>
            <w:proofErr w:type="spellEnd"/>
            <w:r w:rsidR="00E707B8">
              <w:rPr>
                <w:rFonts w:ascii="Times New Roman" w:hAnsi="Times New Roman" w:cs="Times New Roman"/>
                <w:sz w:val="24"/>
                <w:szCs w:val="24"/>
              </w:rPr>
              <w:t xml:space="preserve"> </w:t>
            </w:r>
            <w:r w:rsidRPr="00826E30">
              <w:rPr>
                <w:rFonts w:ascii="Times New Roman" w:hAnsi="Times New Roman" w:cs="Times New Roman"/>
                <w:sz w:val="24"/>
                <w:szCs w:val="24"/>
              </w:rPr>
              <w:t>G.</w:t>
            </w:r>
            <w:r w:rsidR="00E707B8">
              <w:rPr>
                <w:rFonts w:ascii="Times New Roman" w:hAnsi="Times New Roman" w:cs="Times New Roman"/>
                <w:sz w:val="24"/>
                <w:szCs w:val="24"/>
              </w:rPr>
              <w:t xml:space="preserve"> </w:t>
            </w:r>
            <w:proofErr w:type="spellStart"/>
            <w:r w:rsidRPr="00826E30">
              <w:rPr>
                <w:rFonts w:ascii="Times New Roman" w:hAnsi="Times New Roman" w:cs="Times New Roman"/>
                <w:sz w:val="24"/>
                <w:szCs w:val="24"/>
              </w:rPr>
              <w:t>Britto</w:t>
            </w:r>
            <w:proofErr w:type="spellEnd"/>
            <w:r w:rsidRPr="00826E30">
              <w:rPr>
                <w:rFonts w:ascii="Times New Roman" w:hAnsi="Times New Roman" w:cs="Times New Roman"/>
                <w:sz w:val="24"/>
                <w:szCs w:val="24"/>
              </w:rPr>
              <w:t xml:space="preserve"> Antony Xavier suggested to include the revision of the syllabus happened during the last year as per the </w:t>
            </w:r>
            <w:r w:rsidR="00605CC0">
              <w:rPr>
                <w:rFonts w:ascii="Times New Roman" w:hAnsi="Times New Roman" w:cs="Times New Roman"/>
                <w:sz w:val="24"/>
                <w:szCs w:val="24"/>
              </w:rPr>
              <w:t xml:space="preserve">Academic Audit </w:t>
            </w:r>
            <w:r w:rsidRPr="00826E30">
              <w:rPr>
                <w:rFonts w:ascii="Times New Roman" w:hAnsi="Times New Roman" w:cs="Times New Roman"/>
                <w:sz w:val="24"/>
                <w:szCs w:val="24"/>
              </w:rPr>
              <w:t xml:space="preserve">recommendations, </w:t>
            </w:r>
            <w:r w:rsidR="00605CC0">
              <w:rPr>
                <w:rFonts w:ascii="Times New Roman" w:hAnsi="Times New Roman" w:cs="Times New Roman"/>
                <w:sz w:val="24"/>
                <w:szCs w:val="24"/>
              </w:rPr>
              <w:t>and towards the preparation process of filling applications for NIRF</w:t>
            </w:r>
            <w:r w:rsidRPr="00826E30">
              <w:rPr>
                <w:rFonts w:ascii="Times New Roman" w:hAnsi="Times New Roman" w:cs="Times New Roman"/>
                <w:sz w:val="24"/>
                <w:szCs w:val="24"/>
              </w:rPr>
              <w:t xml:space="preserve">. </w:t>
            </w:r>
          </w:p>
          <w:p w:rsidR="00826E30" w:rsidRPr="00826E30" w:rsidRDefault="00605CC0" w:rsidP="00E707B8">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26E30">
              <w:rPr>
                <w:rFonts w:ascii="Times New Roman" w:hAnsi="Times New Roman" w:cs="Times New Roman"/>
                <w:b/>
                <w:sz w:val="24"/>
                <w:szCs w:val="24"/>
              </w:rPr>
              <w:t xml:space="preserve">. </w:t>
            </w:r>
            <w:r w:rsidR="00826E30" w:rsidRPr="00826E30">
              <w:rPr>
                <w:rFonts w:ascii="Times New Roman" w:hAnsi="Times New Roman" w:cs="Times New Roman"/>
                <w:b/>
                <w:sz w:val="24"/>
                <w:szCs w:val="24"/>
              </w:rPr>
              <w:t>Proposed Activities of the IQAC in the academic year 2017-18</w:t>
            </w:r>
          </w:p>
          <w:p w:rsidR="00826E30" w:rsidRPr="00826E30" w:rsidRDefault="00826E30" w:rsidP="00E707B8">
            <w:pPr>
              <w:spacing w:line="360" w:lineRule="auto"/>
              <w:ind w:left="720"/>
              <w:jc w:val="both"/>
              <w:rPr>
                <w:rFonts w:ascii="Times New Roman" w:hAnsi="Times New Roman" w:cs="Times New Roman"/>
                <w:sz w:val="24"/>
                <w:szCs w:val="24"/>
              </w:rPr>
            </w:pPr>
            <w:r w:rsidRPr="00826E30">
              <w:rPr>
                <w:rFonts w:ascii="Times New Roman" w:hAnsi="Times New Roman" w:cs="Times New Roman"/>
                <w:sz w:val="24"/>
                <w:szCs w:val="24"/>
              </w:rPr>
              <w:t xml:space="preserve">Dr.S.Sagayaraj, presented the activities for the upcoming year. He mentioned that this plan is a compilation of the activities carried over during the last year with </w:t>
            </w:r>
            <w:r w:rsidR="00605CC0">
              <w:rPr>
                <w:rFonts w:ascii="Times New Roman" w:hAnsi="Times New Roman" w:cs="Times New Roman"/>
                <w:sz w:val="24"/>
                <w:szCs w:val="24"/>
              </w:rPr>
              <w:t xml:space="preserve">few </w:t>
            </w:r>
            <w:r w:rsidRPr="00826E30">
              <w:rPr>
                <w:rFonts w:ascii="Times New Roman" w:hAnsi="Times New Roman" w:cs="Times New Roman"/>
                <w:sz w:val="24"/>
                <w:szCs w:val="24"/>
              </w:rPr>
              <w:t xml:space="preserve">new initiatives. The initiatives are based on the metrics proposed </w:t>
            </w:r>
            <w:r w:rsidR="00605CC0">
              <w:rPr>
                <w:rFonts w:ascii="Times New Roman" w:hAnsi="Times New Roman" w:cs="Times New Roman"/>
                <w:sz w:val="24"/>
                <w:szCs w:val="24"/>
              </w:rPr>
              <w:t xml:space="preserve">by the </w:t>
            </w:r>
            <w:r w:rsidRPr="00826E30">
              <w:rPr>
                <w:rFonts w:ascii="Times New Roman" w:hAnsi="Times New Roman" w:cs="Times New Roman"/>
                <w:sz w:val="24"/>
                <w:szCs w:val="24"/>
              </w:rPr>
              <w:t xml:space="preserve">Quality Indicator </w:t>
            </w:r>
            <w:r w:rsidR="00E707B8" w:rsidRPr="00826E30">
              <w:rPr>
                <w:rFonts w:ascii="Times New Roman" w:hAnsi="Times New Roman" w:cs="Times New Roman"/>
                <w:sz w:val="24"/>
                <w:szCs w:val="24"/>
              </w:rPr>
              <w:t>Framework (</w:t>
            </w:r>
            <w:r w:rsidRPr="00826E30">
              <w:rPr>
                <w:rFonts w:ascii="Times New Roman" w:hAnsi="Times New Roman" w:cs="Times New Roman"/>
                <w:sz w:val="24"/>
                <w:szCs w:val="24"/>
              </w:rPr>
              <w:t xml:space="preserve">QIF) laid down by NAAC, and to strengthen the weaker areas where the institution has to work on. </w:t>
            </w:r>
          </w:p>
          <w:p w:rsidR="00826E30" w:rsidRPr="00826E30" w:rsidRDefault="00826E30" w:rsidP="00E707B8">
            <w:pPr>
              <w:spacing w:line="360" w:lineRule="auto"/>
              <w:ind w:left="720"/>
              <w:jc w:val="both"/>
              <w:rPr>
                <w:rFonts w:ascii="Times New Roman" w:hAnsi="Times New Roman" w:cs="Times New Roman"/>
                <w:b/>
                <w:sz w:val="24"/>
                <w:szCs w:val="24"/>
              </w:rPr>
            </w:pPr>
            <w:r w:rsidRPr="00826E30">
              <w:rPr>
                <w:rFonts w:ascii="Times New Roman" w:hAnsi="Times New Roman" w:cs="Times New Roman"/>
                <w:b/>
                <w:sz w:val="24"/>
                <w:szCs w:val="24"/>
              </w:rPr>
              <w:t>He highlighted and stressed the following metrics in QIF should be looked into</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Employability and entrepreneurship skill development</w:t>
            </w:r>
            <w:r w:rsidRPr="00826E30">
              <w:rPr>
                <w:rFonts w:ascii="Times New Roman" w:hAnsi="Times New Roman" w:cs="Times New Roman"/>
                <w:sz w:val="24"/>
                <w:szCs w:val="24"/>
              </w:rPr>
              <w:t xml:space="preserve"> Programmes should be promoted.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Alumni Participation should be strengthened.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Parents to be included in </w:t>
            </w:r>
            <w:proofErr w:type="gramStart"/>
            <w:r w:rsidRPr="00826E30">
              <w:rPr>
                <w:rFonts w:ascii="Times New Roman" w:hAnsi="Times New Roman" w:cs="Times New Roman"/>
                <w:sz w:val="24"/>
                <w:szCs w:val="24"/>
                <w:lang w:val="en-IN"/>
              </w:rPr>
              <w:t>the  design</w:t>
            </w:r>
            <w:proofErr w:type="gramEnd"/>
            <w:r w:rsidRPr="00826E30">
              <w:rPr>
                <w:rFonts w:ascii="Times New Roman" w:hAnsi="Times New Roman" w:cs="Times New Roman"/>
                <w:sz w:val="24"/>
                <w:szCs w:val="24"/>
                <w:lang w:val="en-IN"/>
              </w:rPr>
              <w:t xml:space="preserve"> and review of syllabus</w:t>
            </w:r>
            <w:r w:rsidR="00FD7E2C">
              <w:rPr>
                <w:rFonts w:ascii="Times New Roman" w:hAnsi="Times New Roman" w:cs="Times New Roman"/>
                <w:sz w:val="24"/>
                <w:szCs w:val="24"/>
                <w:lang w:val="en-IN"/>
              </w:rPr>
              <w:t>.</w:t>
            </w:r>
            <w:r w:rsidRPr="00826E30">
              <w:rPr>
                <w:rFonts w:ascii="Times New Roman" w:hAnsi="Times New Roman" w:cs="Times New Roman"/>
                <w:sz w:val="24"/>
                <w:szCs w:val="24"/>
              </w:rPr>
              <w:t xml:space="preserve"> </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Feedback Mechanism - Feedback collected, analysed and action taken and feedback available on website.</w:t>
            </w:r>
            <w:r w:rsidRPr="00826E30">
              <w:rPr>
                <w:rFonts w:ascii="Times New Roman" w:hAnsi="Times New Roman" w:cs="Times New Roman"/>
                <w:sz w:val="24"/>
                <w:szCs w:val="24"/>
              </w:rPr>
              <w:t xml:space="preserve"> </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lang w:val="en-IN"/>
              </w:rPr>
            </w:pPr>
            <w:r w:rsidRPr="00826E30">
              <w:rPr>
                <w:rFonts w:ascii="Times New Roman" w:hAnsi="Times New Roman" w:cs="Times New Roman"/>
                <w:sz w:val="24"/>
                <w:szCs w:val="24"/>
              </w:rPr>
              <w:t xml:space="preserve">Different types of </w:t>
            </w:r>
            <w:r w:rsidR="00E707B8" w:rsidRPr="00826E30">
              <w:rPr>
                <w:rFonts w:ascii="Times New Roman" w:hAnsi="Times New Roman" w:cs="Times New Roman"/>
                <w:sz w:val="24"/>
                <w:szCs w:val="24"/>
              </w:rPr>
              <w:t>learning</w:t>
            </w:r>
            <w:r w:rsidRPr="00826E30">
              <w:rPr>
                <w:rFonts w:ascii="Times New Roman" w:hAnsi="Times New Roman" w:cs="Times New Roman"/>
                <w:sz w:val="24"/>
                <w:szCs w:val="24"/>
              </w:rPr>
              <w:t xml:space="preserve"> experiences - </w:t>
            </w:r>
            <w:r w:rsidRPr="00826E30">
              <w:rPr>
                <w:rFonts w:ascii="Times New Roman" w:hAnsi="Times New Roman" w:cs="Times New Roman"/>
                <w:sz w:val="24"/>
                <w:szCs w:val="24"/>
                <w:lang w:val="en-IN"/>
              </w:rPr>
              <w:t>experiential learning, participative learning and problem solving methodologies should be followed.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lang w:val="en-IN"/>
              </w:rPr>
            </w:pPr>
            <w:r w:rsidRPr="00826E30">
              <w:rPr>
                <w:rFonts w:ascii="Times New Roman" w:hAnsi="Times New Roman" w:cs="Times New Roman"/>
                <w:sz w:val="24"/>
                <w:szCs w:val="24"/>
                <w:lang w:val="en-IN"/>
              </w:rPr>
              <w:t>Usage of the E-learning resources should be promoted.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Percentage of student complaints/grievances handled should be recorded.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Percentage of applications for revaluation leading to change in marks as above</w:t>
            </w:r>
            <w:r w:rsidR="00FD7E2C">
              <w:rPr>
                <w:rFonts w:ascii="Times New Roman" w:hAnsi="Times New Roman" w:cs="Times New Roman"/>
                <w:sz w:val="24"/>
                <w:szCs w:val="24"/>
                <w:lang w:val="en-IN"/>
              </w:rPr>
              <w:t>.</w:t>
            </w:r>
            <w:r w:rsidRPr="00826E30">
              <w:rPr>
                <w:rFonts w:ascii="Times New Roman" w:hAnsi="Times New Roman" w:cs="Times New Roman"/>
                <w:sz w:val="24"/>
                <w:szCs w:val="24"/>
              </w:rPr>
              <w:t xml:space="preserve"> </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Reforms made in the examination should be accounted.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Programme outcomes and course outcomes should be maintained. </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Learning Outcomes should be drafted.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A </w:t>
            </w:r>
            <w:r w:rsidR="00E707B8" w:rsidRPr="00826E30">
              <w:rPr>
                <w:rFonts w:ascii="Times New Roman" w:hAnsi="Times New Roman" w:cs="Times New Roman"/>
                <w:sz w:val="24"/>
                <w:szCs w:val="24"/>
                <w:lang w:val="en-IN"/>
              </w:rPr>
              <w:t>well-defined</w:t>
            </w:r>
            <w:r w:rsidRPr="00826E30">
              <w:rPr>
                <w:rFonts w:ascii="Times New Roman" w:hAnsi="Times New Roman" w:cs="Times New Roman"/>
                <w:sz w:val="24"/>
                <w:szCs w:val="24"/>
                <w:lang w:val="en-IN"/>
              </w:rPr>
              <w:t xml:space="preserve"> policy for promotion of research should be </w:t>
            </w:r>
            <w:r w:rsidR="00E707B8" w:rsidRPr="00826E30">
              <w:rPr>
                <w:rFonts w:ascii="Times New Roman" w:hAnsi="Times New Roman" w:cs="Times New Roman"/>
                <w:sz w:val="24"/>
                <w:szCs w:val="24"/>
                <w:lang w:val="en-IN"/>
              </w:rPr>
              <w:t>drafted</w:t>
            </w:r>
            <w:r w:rsidRPr="00826E30">
              <w:rPr>
                <w:rFonts w:ascii="Times New Roman" w:hAnsi="Times New Roman" w:cs="Times New Roman"/>
                <w:sz w:val="24"/>
                <w:szCs w:val="24"/>
                <w:lang w:val="en-IN"/>
              </w:rPr>
              <w:t>.</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Number of workshops/ training programmes/ sensitization programmes should be recorded.</w:t>
            </w:r>
          </w:p>
          <w:p w:rsidR="00826E30" w:rsidRPr="00FD7E2C"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International fellowship for advanced studies/research should be established. </w:t>
            </w:r>
          </w:p>
          <w:p w:rsidR="00FD7E2C" w:rsidRPr="00826E30" w:rsidRDefault="00FD7E2C" w:rsidP="00FD7E2C">
            <w:pPr>
              <w:pStyle w:val="ListParagraph"/>
              <w:spacing w:line="360" w:lineRule="auto"/>
              <w:ind w:left="1350"/>
              <w:jc w:val="both"/>
              <w:rPr>
                <w:rFonts w:ascii="Times New Roman" w:hAnsi="Times New Roman" w:cs="Times New Roman"/>
                <w:sz w:val="24"/>
                <w:szCs w:val="24"/>
              </w:rPr>
            </w:pPr>
          </w:p>
          <w:p w:rsidR="00FD7E2C" w:rsidRPr="00FD7E2C" w:rsidRDefault="00FD7E2C" w:rsidP="00FD7E2C">
            <w:pPr>
              <w:pStyle w:val="ListParagraph"/>
              <w:spacing w:line="360" w:lineRule="auto"/>
              <w:ind w:left="1350"/>
              <w:jc w:val="both"/>
              <w:rPr>
                <w:rFonts w:ascii="Times New Roman" w:hAnsi="Times New Roman" w:cs="Times New Roman"/>
                <w:sz w:val="24"/>
                <w:szCs w:val="24"/>
              </w:rPr>
            </w:pPr>
          </w:p>
          <w:p w:rsidR="00FD7E2C" w:rsidRPr="00FD7E2C" w:rsidRDefault="00FD7E2C" w:rsidP="00FD7E2C">
            <w:pPr>
              <w:pStyle w:val="ListParagraph"/>
              <w:rPr>
                <w:rFonts w:ascii="Times New Roman" w:hAnsi="Times New Roman" w:cs="Times New Roman"/>
                <w:sz w:val="24"/>
                <w:szCs w:val="24"/>
                <w:lang w:val="en-IN"/>
              </w:rPr>
            </w:pP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Number of activities conducted in partnership with industry, community and NGOs for extension activities. Fr.</w:t>
            </w:r>
            <w:r w:rsidR="00E707B8">
              <w:rPr>
                <w:rFonts w:ascii="Times New Roman" w:hAnsi="Times New Roman" w:cs="Times New Roman"/>
                <w:sz w:val="24"/>
                <w:szCs w:val="24"/>
                <w:lang w:val="en-IN"/>
              </w:rPr>
              <w:t xml:space="preserve"> </w:t>
            </w:r>
            <w:r w:rsidRPr="00826E30">
              <w:rPr>
                <w:rFonts w:ascii="Times New Roman" w:hAnsi="Times New Roman" w:cs="Times New Roman"/>
                <w:sz w:val="24"/>
                <w:szCs w:val="24"/>
                <w:lang w:val="en-IN"/>
              </w:rPr>
              <w:t>Principal mentioned that Rev.Fr. S.</w:t>
            </w:r>
            <w:r w:rsidR="00E707B8">
              <w:rPr>
                <w:rFonts w:ascii="Times New Roman" w:hAnsi="Times New Roman" w:cs="Times New Roman"/>
                <w:sz w:val="24"/>
                <w:szCs w:val="24"/>
                <w:lang w:val="en-IN"/>
              </w:rPr>
              <w:t xml:space="preserve"> </w:t>
            </w:r>
            <w:r w:rsidRPr="00826E30">
              <w:rPr>
                <w:rFonts w:ascii="Times New Roman" w:hAnsi="Times New Roman" w:cs="Times New Roman"/>
                <w:sz w:val="24"/>
                <w:szCs w:val="24"/>
                <w:lang w:val="en-IN"/>
              </w:rPr>
              <w:t>Henry Daniel Amb</w:t>
            </w:r>
            <w:r w:rsidR="00E707B8">
              <w:rPr>
                <w:rFonts w:ascii="Times New Roman" w:hAnsi="Times New Roman" w:cs="Times New Roman"/>
                <w:sz w:val="24"/>
                <w:szCs w:val="24"/>
                <w:lang w:val="en-IN"/>
              </w:rPr>
              <w:t>r</w:t>
            </w:r>
            <w:r w:rsidRPr="00826E30">
              <w:rPr>
                <w:rFonts w:ascii="Times New Roman" w:hAnsi="Times New Roman" w:cs="Times New Roman"/>
                <w:sz w:val="24"/>
                <w:szCs w:val="24"/>
                <w:lang w:val="en-IN"/>
              </w:rPr>
              <w:t>ose, is co-ordinating the extension activities and can plan for the future.</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Use </w:t>
            </w:r>
            <w:proofErr w:type="gramStart"/>
            <w:r w:rsidRPr="00826E30">
              <w:rPr>
                <w:rFonts w:ascii="Times New Roman" w:hAnsi="Times New Roman" w:cs="Times New Roman"/>
                <w:sz w:val="24"/>
                <w:szCs w:val="24"/>
                <w:lang w:val="en-IN"/>
              </w:rPr>
              <w:t>of  renewable</w:t>
            </w:r>
            <w:proofErr w:type="gramEnd"/>
            <w:r w:rsidRPr="00826E30">
              <w:rPr>
                <w:rFonts w:ascii="Times New Roman" w:hAnsi="Times New Roman" w:cs="Times New Roman"/>
                <w:sz w:val="24"/>
                <w:szCs w:val="24"/>
                <w:lang w:val="en-IN"/>
              </w:rPr>
              <w:t xml:space="preserve"> energy sources</w:t>
            </w:r>
            <w:r w:rsidR="00FD7E2C">
              <w:rPr>
                <w:rFonts w:ascii="Times New Roman" w:hAnsi="Times New Roman" w:cs="Times New Roman"/>
                <w:sz w:val="24"/>
                <w:szCs w:val="24"/>
                <w:lang w:val="en-IN"/>
              </w:rPr>
              <w:t>.</w:t>
            </w:r>
            <w:r w:rsidRPr="00826E30">
              <w:rPr>
                <w:rFonts w:ascii="Times New Roman" w:hAnsi="Times New Roman" w:cs="Times New Roman"/>
                <w:sz w:val="24"/>
                <w:szCs w:val="24"/>
                <w:lang w:val="en-IN"/>
              </w:rPr>
              <w:t xml:space="preserve">  </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Energy </w:t>
            </w:r>
            <w:r w:rsidR="00FD7E2C" w:rsidRPr="00826E30">
              <w:rPr>
                <w:rFonts w:ascii="Times New Roman" w:hAnsi="Times New Roman" w:cs="Times New Roman"/>
                <w:sz w:val="24"/>
                <w:szCs w:val="24"/>
                <w:lang w:val="en-IN"/>
              </w:rPr>
              <w:t>Audit</w:t>
            </w:r>
            <w:r w:rsidRPr="00826E30">
              <w:rPr>
                <w:rFonts w:ascii="Times New Roman" w:hAnsi="Times New Roman" w:cs="Times New Roman"/>
                <w:sz w:val="24"/>
                <w:szCs w:val="24"/>
                <w:lang w:val="en-IN"/>
              </w:rPr>
              <w:t>- As per the recommendation of the Audit committee, the action plan should be implemented in different blocks of the college, one after another.</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Waste Management – including bio and e-wastes should be properly disposed by a waste disposal mechanism.</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 Rain water harvesting should be practiced.</w:t>
            </w:r>
          </w:p>
          <w:p w:rsidR="00826E30" w:rsidRPr="00826E30" w:rsidRDefault="00826E30" w:rsidP="00E707B8">
            <w:pPr>
              <w:pStyle w:val="ListParagraph"/>
              <w:numPr>
                <w:ilvl w:val="0"/>
                <w:numId w:val="4"/>
              </w:numPr>
              <w:spacing w:line="360" w:lineRule="auto"/>
              <w:ind w:left="1350"/>
              <w:jc w:val="both"/>
              <w:rPr>
                <w:rFonts w:ascii="Times New Roman" w:hAnsi="Times New Roman" w:cs="Times New Roman"/>
                <w:sz w:val="24"/>
                <w:szCs w:val="24"/>
              </w:rPr>
            </w:pPr>
            <w:r w:rsidRPr="00826E30">
              <w:rPr>
                <w:rFonts w:ascii="Times New Roman" w:hAnsi="Times New Roman" w:cs="Times New Roman"/>
                <w:sz w:val="24"/>
                <w:szCs w:val="24"/>
                <w:lang w:val="en-IN"/>
              </w:rPr>
              <w:t xml:space="preserve"> Physical facilities</w:t>
            </w:r>
            <w:r w:rsidRPr="00826E30">
              <w:rPr>
                <w:rFonts w:ascii="Times New Roman" w:hAnsi="Times New Roman" w:cs="Times New Roman"/>
                <w:sz w:val="24"/>
                <w:szCs w:val="24"/>
              </w:rPr>
              <w:t xml:space="preserve"> for the differently abled should be installed.</w:t>
            </w:r>
          </w:p>
          <w:p w:rsidR="00826E30" w:rsidRPr="00826E30" w:rsidRDefault="00605CC0" w:rsidP="00E707B8">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826E30">
              <w:rPr>
                <w:rFonts w:ascii="Times New Roman" w:hAnsi="Times New Roman" w:cs="Times New Roman"/>
                <w:b/>
                <w:sz w:val="24"/>
                <w:szCs w:val="24"/>
              </w:rPr>
              <w:t xml:space="preserve">. </w:t>
            </w:r>
            <w:r w:rsidR="00826E30" w:rsidRPr="00826E30">
              <w:rPr>
                <w:rFonts w:ascii="Times New Roman" w:hAnsi="Times New Roman" w:cs="Times New Roman"/>
                <w:b/>
                <w:sz w:val="24"/>
                <w:szCs w:val="24"/>
              </w:rPr>
              <w:t>Key Points</w:t>
            </w:r>
          </w:p>
          <w:p w:rsidR="00826E30" w:rsidRPr="00826E30" w:rsidRDefault="00826E30" w:rsidP="00E707B8">
            <w:pPr>
              <w:spacing w:line="360" w:lineRule="auto"/>
              <w:ind w:left="360"/>
              <w:jc w:val="both"/>
              <w:rPr>
                <w:rFonts w:ascii="Times New Roman" w:hAnsi="Times New Roman" w:cs="Times New Roman"/>
                <w:sz w:val="24"/>
                <w:szCs w:val="24"/>
              </w:rPr>
            </w:pPr>
            <w:r w:rsidRPr="00826E30">
              <w:rPr>
                <w:rFonts w:ascii="Times New Roman" w:hAnsi="Times New Roman" w:cs="Times New Roman"/>
                <w:sz w:val="24"/>
                <w:szCs w:val="24"/>
              </w:rPr>
              <w:t>Dr.S.Sagayaraj then stressed the following key points towards the accreditation process</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Sports Day &amp; Cultural Day – Since, students spend lot of time during the working days to prepare for the sports and cultural day, it was recommended to consider the option of conducting the selection and finals together in two or more working days.</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A Doctor should be made available in the campus and Group Insurance for the Students should be arranged.</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To maintain a proper Eco System, All the students can be motivated to plant at least 10 trees a year.</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Canteen Stalls in front of Golden, Silver and Bicentenary Buildings can be installed.</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 xml:space="preserve">The cleanliness of the Toilets should be maintained. </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A Gmail Account for students can be created which will be useful even after their course completion.</w:t>
            </w:r>
          </w:p>
          <w:p w:rsidR="00826E30" w:rsidRP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Traffic should be regulated inside and in front of the gates during college entrance and exit timings.</w:t>
            </w:r>
          </w:p>
          <w:p w:rsidR="00826E30" w:rsidRDefault="00826E30" w:rsidP="00E707B8">
            <w:pPr>
              <w:pStyle w:val="ListParagraph"/>
              <w:numPr>
                <w:ilvl w:val="0"/>
                <w:numId w:val="5"/>
              </w:numPr>
              <w:spacing w:after="0" w:line="360" w:lineRule="auto"/>
              <w:ind w:left="1080"/>
              <w:jc w:val="both"/>
              <w:rPr>
                <w:rFonts w:ascii="Times New Roman" w:hAnsi="Times New Roman" w:cs="Times New Roman"/>
                <w:sz w:val="24"/>
                <w:szCs w:val="24"/>
              </w:rPr>
            </w:pPr>
            <w:r w:rsidRPr="00826E30">
              <w:rPr>
                <w:rFonts w:ascii="Times New Roman" w:hAnsi="Times New Roman" w:cs="Times New Roman"/>
                <w:sz w:val="24"/>
                <w:szCs w:val="24"/>
              </w:rPr>
              <w:t>Service Auditing for Hostel and Canteen has to be done.</w:t>
            </w:r>
          </w:p>
          <w:p w:rsidR="00826E30" w:rsidRDefault="00826E30" w:rsidP="00F10A6D">
            <w:pPr>
              <w:spacing w:after="120"/>
              <w:jc w:val="both"/>
              <w:rPr>
                <w:rFonts w:ascii="Times New Roman" w:hAnsi="Times New Roman" w:cs="Times New Roman"/>
                <w:b/>
                <w:sz w:val="24"/>
                <w:szCs w:val="24"/>
              </w:rPr>
            </w:pPr>
          </w:p>
          <w:p w:rsidR="00DD1A9A" w:rsidRDefault="00DD1A9A" w:rsidP="00F10A6D">
            <w:pPr>
              <w:spacing w:after="120"/>
              <w:jc w:val="both"/>
              <w:rPr>
                <w:rFonts w:ascii="Times New Roman" w:hAnsi="Times New Roman" w:cs="Times New Roman"/>
                <w:b/>
                <w:sz w:val="24"/>
                <w:szCs w:val="24"/>
              </w:rPr>
            </w:pPr>
          </w:p>
        </w:tc>
      </w:tr>
      <w:tr w:rsidR="00A368AB" w:rsidRPr="0042370F" w:rsidTr="00150C7B">
        <w:tc>
          <w:tcPr>
            <w:tcW w:w="9450" w:type="dxa"/>
            <w:gridSpan w:val="5"/>
          </w:tcPr>
          <w:p w:rsidR="00A368AB" w:rsidRPr="0042370F" w:rsidRDefault="00605CC0" w:rsidP="00605CC0">
            <w:pPr>
              <w:spacing w:after="120"/>
              <w:jc w:val="both"/>
              <w:rPr>
                <w:rFonts w:ascii="Times New Roman" w:hAnsi="Times New Roman" w:cs="Times New Roman"/>
                <w:sz w:val="24"/>
                <w:szCs w:val="24"/>
              </w:rPr>
            </w:pPr>
            <w:r>
              <w:rPr>
                <w:rFonts w:ascii="Times New Roman" w:hAnsi="Times New Roman" w:cs="Times New Roman"/>
                <w:b/>
                <w:sz w:val="24"/>
                <w:szCs w:val="24"/>
              </w:rPr>
              <w:lastRenderedPageBreak/>
              <w:t>IV</w:t>
            </w:r>
            <w:r w:rsidR="00A368AB" w:rsidRPr="005E7789">
              <w:rPr>
                <w:rFonts w:ascii="Times New Roman" w:hAnsi="Times New Roman" w:cs="Times New Roman"/>
                <w:b/>
                <w:sz w:val="24"/>
                <w:szCs w:val="24"/>
              </w:rPr>
              <w:t>. Decisions of the Meeting</w:t>
            </w:r>
          </w:p>
        </w:tc>
      </w:tr>
      <w:tr w:rsidR="005C5B50" w:rsidRPr="0042370F" w:rsidTr="00150C7B">
        <w:tc>
          <w:tcPr>
            <w:tcW w:w="9450" w:type="dxa"/>
            <w:gridSpan w:val="5"/>
          </w:tcPr>
          <w:p w:rsidR="001D0C2F" w:rsidRPr="006F01A8" w:rsidRDefault="001D0C2F" w:rsidP="001D0C2F">
            <w:pPr>
              <w:pStyle w:val="ListParagraph"/>
              <w:numPr>
                <w:ilvl w:val="0"/>
                <w:numId w:val="10"/>
              </w:numPr>
              <w:spacing w:after="0" w:line="360" w:lineRule="auto"/>
              <w:jc w:val="both"/>
              <w:rPr>
                <w:rFonts w:ascii="Times New Roman" w:hAnsi="Times New Roman" w:cs="Times New Roman"/>
                <w:b/>
                <w:sz w:val="24"/>
                <w:szCs w:val="24"/>
              </w:rPr>
            </w:pPr>
            <w:r>
              <w:rPr>
                <w:rFonts w:eastAsiaTheme="minorHAnsi"/>
                <w:lang w:val="en-US" w:eastAsia="en-US"/>
              </w:rPr>
              <w:lastRenderedPageBreak/>
              <w:br w:type="page"/>
            </w:r>
            <w:r w:rsidRPr="006F01A8">
              <w:rPr>
                <w:rFonts w:ascii="Times New Roman" w:hAnsi="Times New Roman" w:cs="Times New Roman"/>
                <w:b/>
                <w:sz w:val="24"/>
                <w:szCs w:val="24"/>
              </w:rPr>
              <w:t xml:space="preserve">IQAC </w:t>
            </w:r>
            <w:r w:rsidR="00FD7E2C" w:rsidRPr="006F01A8">
              <w:rPr>
                <w:rFonts w:ascii="Times New Roman" w:hAnsi="Times New Roman" w:cs="Times New Roman"/>
                <w:b/>
                <w:sz w:val="24"/>
                <w:szCs w:val="24"/>
              </w:rPr>
              <w:t xml:space="preserve">Annual </w:t>
            </w:r>
            <w:r w:rsidRPr="006F01A8">
              <w:rPr>
                <w:rFonts w:ascii="Times New Roman" w:hAnsi="Times New Roman" w:cs="Times New Roman"/>
                <w:b/>
                <w:sz w:val="24"/>
                <w:szCs w:val="24"/>
              </w:rPr>
              <w:t>Plan</w:t>
            </w:r>
          </w:p>
          <w:p w:rsidR="005C5B50" w:rsidRPr="001D0C2F" w:rsidRDefault="005C5B50" w:rsidP="00DD1A9A">
            <w:pPr>
              <w:pStyle w:val="ListParagraph"/>
              <w:numPr>
                <w:ilvl w:val="1"/>
                <w:numId w:val="10"/>
              </w:numPr>
              <w:spacing w:after="0" w:line="360" w:lineRule="auto"/>
              <w:jc w:val="both"/>
              <w:rPr>
                <w:rFonts w:ascii="Times New Roman" w:hAnsi="Times New Roman" w:cs="Times New Roman"/>
                <w:sz w:val="24"/>
                <w:szCs w:val="24"/>
              </w:rPr>
            </w:pPr>
            <w:r w:rsidRPr="001D0C2F">
              <w:rPr>
                <w:rFonts w:ascii="Times New Roman" w:hAnsi="Times New Roman" w:cs="Times New Roman"/>
                <w:sz w:val="24"/>
                <w:szCs w:val="24"/>
              </w:rPr>
              <w:t xml:space="preserve">It was suggested to Dr.S.Sagayaraj, to prioritize the proposed </w:t>
            </w:r>
            <w:r w:rsidR="00605CC0" w:rsidRPr="001D0C2F">
              <w:rPr>
                <w:rFonts w:ascii="Times New Roman" w:hAnsi="Times New Roman" w:cs="Times New Roman"/>
                <w:sz w:val="24"/>
                <w:szCs w:val="24"/>
              </w:rPr>
              <w:t xml:space="preserve">new </w:t>
            </w:r>
            <w:r w:rsidR="001D0C2F" w:rsidRPr="001D0C2F">
              <w:rPr>
                <w:rFonts w:ascii="Times New Roman" w:hAnsi="Times New Roman" w:cs="Times New Roman"/>
                <w:sz w:val="24"/>
                <w:szCs w:val="24"/>
              </w:rPr>
              <w:t>initiatives</w:t>
            </w:r>
            <w:r w:rsidRPr="001D0C2F">
              <w:rPr>
                <w:rFonts w:ascii="Times New Roman" w:hAnsi="Times New Roman" w:cs="Times New Roman"/>
                <w:sz w:val="24"/>
                <w:szCs w:val="24"/>
              </w:rPr>
              <w:t xml:space="preserve">, and to take them up for discussion in the upcoming meetings of the IQAC and to execute the plan of action. </w:t>
            </w:r>
          </w:p>
          <w:p w:rsidR="001D0C2F" w:rsidRPr="001D0C2F" w:rsidRDefault="001D0C2F" w:rsidP="001D0C2F">
            <w:pPr>
              <w:pStyle w:val="ListParagraph"/>
              <w:numPr>
                <w:ilvl w:val="0"/>
                <w:numId w:val="10"/>
              </w:numPr>
              <w:spacing w:after="0" w:line="240" w:lineRule="auto"/>
              <w:rPr>
                <w:rFonts w:ascii="Times New Roman" w:hAnsi="Times New Roman" w:cs="Times New Roman"/>
                <w:b/>
              </w:rPr>
            </w:pPr>
            <w:r w:rsidRPr="001D0C2F">
              <w:rPr>
                <w:rFonts w:ascii="Times New Roman" w:hAnsi="Times New Roman" w:cs="Times New Roman"/>
                <w:sz w:val="24"/>
                <w:szCs w:val="24"/>
              </w:rPr>
              <w:t xml:space="preserve"> </w:t>
            </w:r>
            <w:r w:rsidRPr="001D0C2F">
              <w:rPr>
                <w:rFonts w:ascii="Times New Roman" w:hAnsi="Times New Roman" w:cs="Times New Roman"/>
                <w:b/>
              </w:rPr>
              <w:t xml:space="preserve"> NAAC  Steering Committee </w:t>
            </w:r>
          </w:p>
          <w:p w:rsidR="005C5B50" w:rsidRDefault="005C5B50" w:rsidP="00DD1A9A">
            <w:pPr>
              <w:pStyle w:val="ListParagraph"/>
              <w:numPr>
                <w:ilvl w:val="1"/>
                <w:numId w:val="10"/>
              </w:numPr>
              <w:spacing w:after="0" w:line="360" w:lineRule="auto"/>
              <w:jc w:val="both"/>
              <w:rPr>
                <w:rFonts w:ascii="Times New Roman" w:hAnsi="Times New Roman" w:cs="Times New Roman"/>
                <w:sz w:val="24"/>
                <w:szCs w:val="24"/>
              </w:rPr>
            </w:pPr>
            <w:r w:rsidRPr="001D0C2F">
              <w:rPr>
                <w:rFonts w:ascii="Times New Roman" w:hAnsi="Times New Roman" w:cs="Times New Roman"/>
                <w:sz w:val="24"/>
                <w:szCs w:val="24"/>
              </w:rPr>
              <w:t>Rev.</w:t>
            </w:r>
            <w:r w:rsidR="00E707B8" w:rsidRPr="001D0C2F">
              <w:rPr>
                <w:rFonts w:ascii="Times New Roman" w:hAnsi="Times New Roman" w:cs="Times New Roman"/>
                <w:sz w:val="24"/>
                <w:szCs w:val="24"/>
              </w:rPr>
              <w:t xml:space="preserve"> </w:t>
            </w:r>
            <w:r w:rsidRPr="001D0C2F">
              <w:rPr>
                <w:rFonts w:ascii="Times New Roman" w:hAnsi="Times New Roman" w:cs="Times New Roman"/>
                <w:sz w:val="24"/>
                <w:szCs w:val="24"/>
              </w:rPr>
              <w:t>Fr.</w:t>
            </w:r>
            <w:r w:rsidR="00E707B8" w:rsidRPr="001D0C2F">
              <w:rPr>
                <w:rFonts w:ascii="Times New Roman" w:hAnsi="Times New Roman" w:cs="Times New Roman"/>
                <w:sz w:val="24"/>
                <w:szCs w:val="24"/>
              </w:rPr>
              <w:t xml:space="preserve"> </w:t>
            </w:r>
            <w:r w:rsidRPr="001D0C2F">
              <w:rPr>
                <w:rFonts w:ascii="Times New Roman" w:hAnsi="Times New Roman" w:cs="Times New Roman"/>
                <w:sz w:val="24"/>
                <w:szCs w:val="24"/>
              </w:rPr>
              <w:t xml:space="preserve">Principal mentioned that the composition of the members of the Steering committee has been approved by the standing committee of the </w:t>
            </w:r>
            <w:r w:rsidR="00605CC0" w:rsidRPr="001D0C2F">
              <w:rPr>
                <w:rFonts w:ascii="Times New Roman" w:hAnsi="Times New Roman" w:cs="Times New Roman"/>
                <w:sz w:val="24"/>
                <w:szCs w:val="24"/>
              </w:rPr>
              <w:t xml:space="preserve">Management </w:t>
            </w:r>
            <w:r w:rsidRPr="001D0C2F">
              <w:rPr>
                <w:rFonts w:ascii="Times New Roman" w:hAnsi="Times New Roman" w:cs="Times New Roman"/>
                <w:sz w:val="24"/>
                <w:szCs w:val="24"/>
              </w:rPr>
              <w:t xml:space="preserve">council, and announced the names of the members of steering committee with their roles and responsibilities. </w:t>
            </w:r>
          </w:p>
          <w:p w:rsidR="001D0C2F" w:rsidRPr="001D0C2F" w:rsidRDefault="001D0C2F" w:rsidP="001D0C2F">
            <w:pPr>
              <w:pStyle w:val="ListParagraph"/>
              <w:numPr>
                <w:ilvl w:val="1"/>
                <w:numId w:val="10"/>
              </w:numPr>
              <w:spacing w:after="0" w:line="240" w:lineRule="auto"/>
              <w:rPr>
                <w:rFonts w:ascii="Times New Roman" w:hAnsi="Times New Roman" w:cs="Times New Roman"/>
                <w:sz w:val="24"/>
                <w:szCs w:val="24"/>
              </w:rPr>
            </w:pPr>
            <w:r w:rsidRPr="001D0C2F">
              <w:rPr>
                <w:rFonts w:ascii="Times New Roman" w:hAnsi="Times New Roman" w:cs="Times New Roman"/>
                <w:sz w:val="24"/>
                <w:szCs w:val="24"/>
              </w:rPr>
              <w:t xml:space="preserve">Rev. </w:t>
            </w: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D. Maria Antony Raj</w:t>
            </w:r>
            <w:r w:rsidRPr="001D0C2F">
              <w:rPr>
                <w:rFonts w:ascii="Times New Roman" w:hAnsi="Times New Roman" w:cs="Times New Roman"/>
                <w:sz w:val="24"/>
                <w:szCs w:val="24"/>
              </w:rPr>
              <w:tab/>
              <w:t>- Principal</w:t>
            </w:r>
          </w:p>
          <w:p w:rsidR="001D0C2F" w:rsidRPr="001D0C2F" w:rsidRDefault="001D0C2F" w:rsidP="001D0C2F">
            <w:pPr>
              <w:pStyle w:val="ListParagraph"/>
              <w:numPr>
                <w:ilvl w:val="1"/>
                <w:numId w:val="10"/>
              </w:numPr>
              <w:spacing w:after="0" w:line="240" w:lineRule="auto"/>
              <w:rPr>
                <w:rFonts w:ascii="Times New Roman" w:hAnsi="Times New Roman" w:cs="Times New Roman"/>
                <w:sz w:val="24"/>
                <w:szCs w:val="24"/>
              </w:rPr>
            </w:pPr>
            <w:r w:rsidRPr="001D0C2F">
              <w:rPr>
                <w:rFonts w:ascii="Times New Roman" w:hAnsi="Times New Roman" w:cs="Times New Roman"/>
                <w:sz w:val="24"/>
                <w:szCs w:val="24"/>
              </w:rPr>
              <w:t xml:space="preserve">Rev. </w:t>
            </w: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K.A. Maria </w:t>
            </w:r>
            <w:proofErr w:type="spellStart"/>
            <w:r w:rsidRPr="001D0C2F">
              <w:rPr>
                <w:rFonts w:ascii="Times New Roman" w:hAnsi="Times New Roman" w:cs="Times New Roman"/>
                <w:sz w:val="24"/>
                <w:szCs w:val="24"/>
              </w:rPr>
              <w:t>Arokiaraj</w:t>
            </w:r>
            <w:proofErr w:type="spellEnd"/>
            <w:r w:rsidRPr="001D0C2F">
              <w:rPr>
                <w:rFonts w:ascii="Times New Roman" w:hAnsi="Times New Roman" w:cs="Times New Roman"/>
                <w:sz w:val="24"/>
                <w:szCs w:val="24"/>
              </w:rPr>
              <w:tab/>
              <w:t xml:space="preserve">- Additional Principal </w:t>
            </w:r>
          </w:p>
          <w:p w:rsidR="001D0C2F" w:rsidRPr="001D0C2F" w:rsidRDefault="001D0C2F" w:rsidP="001D0C2F">
            <w:pPr>
              <w:pStyle w:val="ListParagraph"/>
              <w:numPr>
                <w:ilvl w:val="1"/>
                <w:numId w:val="10"/>
              </w:numPr>
              <w:spacing w:after="0" w:line="240"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L. Ravi                                    - Steering Committee Chairman</w:t>
            </w:r>
          </w:p>
          <w:p w:rsidR="001D0C2F" w:rsidRPr="001D0C2F" w:rsidRDefault="001D0C2F" w:rsidP="001D0C2F">
            <w:pPr>
              <w:pStyle w:val="ListParagraph"/>
              <w:numPr>
                <w:ilvl w:val="1"/>
                <w:numId w:val="10"/>
              </w:numPr>
              <w:spacing w:after="0" w:line="240"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S. Sagayaraj                            - IQAC Coordinator</w:t>
            </w:r>
          </w:p>
          <w:p w:rsidR="001D0C2F" w:rsidRPr="001D0C2F" w:rsidRDefault="001D0C2F" w:rsidP="001D0C2F">
            <w:pPr>
              <w:pStyle w:val="ListParagraph"/>
              <w:numPr>
                <w:ilvl w:val="1"/>
                <w:numId w:val="10"/>
              </w:numPr>
              <w:spacing w:after="200" w:line="276"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A. Albert </w:t>
            </w:r>
            <w:proofErr w:type="spellStart"/>
            <w:r w:rsidRPr="001D0C2F">
              <w:rPr>
                <w:rFonts w:ascii="Times New Roman" w:hAnsi="Times New Roman" w:cs="Times New Roman"/>
                <w:sz w:val="24"/>
                <w:szCs w:val="24"/>
              </w:rPr>
              <w:t>Irudayaraj</w:t>
            </w:r>
            <w:proofErr w:type="spellEnd"/>
            <w:r w:rsidRPr="001D0C2F">
              <w:rPr>
                <w:rFonts w:ascii="Times New Roman" w:hAnsi="Times New Roman" w:cs="Times New Roman"/>
                <w:sz w:val="24"/>
                <w:szCs w:val="24"/>
              </w:rPr>
              <w:t xml:space="preserve">                - Curricular Aspects </w:t>
            </w:r>
          </w:p>
          <w:p w:rsidR="001D0C2F" w:rsidRPr="001D0C2F" w:rsidRDefault="001D0C2F" w:rsidP="001D0C2F">
            <w:pPr>
              <w:pStyle w:val="ListParagraph"/>
              <w:numPr>
                <w:ilvl w:val="1"/>
                <w:numId w:val="10"/>
              </w:numPr>
              <w:spacing w:after="200" w:line="276" w:lineRule="auto"/>
              <w:rPr>
                <w:rFonts w:ascii="Times New Roman" w:hAnsi="Times New Roman" w:cs="Times New Roman"/>
                <w:sz w:val="24"/>
                <w:szCs w:val="24"/>
              </w:rPr>
            </w:pPr>
            <w:proofErr w:type="spellStart"/>
            <w:r w:rsidRPr="001D0C2F">
              <w:rPr>
                <w:rFonts w:ascii="Times New Roman" w:hAnsi="Times New Roman" w:cs="Times New Roman"/>
                <w:sz w:val="24"/>
                <w:szCs w:val="24"/>
              </w:rPr>
              <w:t>Mr.</w:t>
            </w:r>
            <w:proofErr w:type="spellEnd"/>
            <w:r w:rsidRPr="001D0C2F">
              <w:rPr>
                <w:rFonts w:ascii="Times New Roman" w:hAnsi="Times New Roman" w:cs="Times New Roman"/>
                <w:sz w:val="24"/>
                <w:szCs w:val="24"/>
              </w:rPr>
              <w:t xml:space="preserve"> A. George Louis Raja             - Teaching learning &amp; Evaluation </w:t>
            </w:r>
          </w:p>
          <w:p w:rsidR="001D0C2F" w:rsidRDefault="001D0C2F" w:rsidP="001D0C2F">
            <w:pPr>
              <w:pStyle w:val="ListParagraph"/>
              <w:numPr>
                <w:ilvl w:val="1"/>
                <w:numId w:val="10"/>
              </w:numPr>
              <w:spacing w:after="200" w:line="276"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M. Jose &amp; </w:t>
            </w: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K. </w:t>
            </w:r>
            <w:proofErr w:type="spellStart"/>
            <w:r w:rsidRPr="001D0C2F">
              <w:rPr>
                <w:rFonts w:ascii="Times New Roman" w:hAnsi="Times New Roman" w:cs="Times New Roman"/>
                <w:sz w:val="24"/>
                <w:szCs w:val="24"/>
              </w:rPr>
              <w:t>Arockiaraj</w:t>
            </w:r>
            <w:proofErr w:type="spellEnd"/>
            <w:r w:rsidRPr="001D0C2F">
              <w:rPr>
                <w:rFonts w:ascii="Times New Roman" w:hAnsi="Times New Roman" w:cs="Times New Roman"/>
                <w:sz w:val="24"/>
                <w:szCs w:val="24"/>
              </w:rPr>
              <w:t>-  Research,</w:t>
            </w:r>
            <w:r>
              <w:rPr>
                <w:rFonts w:ascii="Times New Roman" w:hAnsi="Times New Roman" w:cs="Times New Roman"/>
                <w:sz w:val="24"/>
                <w:szCs w:val="24"/>
              </w:rPr>
              <w:t xml:space="preserve"> </w:t>
            </w:r>
            <w:proofErr w:type="spellStart"/>
            <w:r w:rsidRPr="001D0C2F">
              <w:rPr>
                <w:rFonts w:ascii="Times New Roman" w:hAnsi="Times New Roman" w:cs="Times New Roman"/>
                <w:sz w:val="24"/>
                <w:szCs w:val="24"/>
              </w:rPr>
              <w:t>Consultancy&amp;Extension</w:t>
            </w:r>
            <w:proofErr w:type="spellEnd"/>
          </w:p>
          <w:p w:rsidR="001D0C2F" w:rsidRPr="001D0C2F" w:rsidRDefault="001D0C2F" w:rsidP="001D0C2F">
            <w:pPr>
              <w:pStyle w:val="ListParagraph"/>
              <w:numPr>
                <w:ilvl w:val="1"/>
                <w:numId w:val="10"/>
              </w:numPr>
              <w:spacing w:after="200" w:line="276"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G. </w:t>
            </w:r>
            <w:proofErr w:type="spellStart"/>
            <w:r w:rsidRPr="001D0C2F">
              <w:rPr>
                <w:rFonts w:ascii="Times New Roman" w:hAnsi="Times New Roman" w:cs="Times New Roman"/>
                <w:sz w:val="24"/>
                <w:szCs w:val="24"/>
              </w:rPr>
              <w:t>Britto</w:t>
            </w:r>
            <w:proofErr w:type="spellEnd"/>
            <w:r w:rsidRPr="001D0C2F">
              <w:rPr>
                <w:rFonts w:ascii="Times New Roman" w:hAnsi="Times New Roman" w:cs="Times New Roman"/>
                <w:sz w:val="24"/>
                <w:szCs w:val="24"/>
              </w:rPr>
              <w:t xml:space="preserve"> Antony Xavier   - Infrastructure &amp; Learning Resources</w:t>
            </w:r>
          </w:p>
          <w:p w:rsidR="001D0C2F" w:rsidRPr="001D0C2F" w:rsidRDefault="001D0C2F" w:rsidP="001D0C2F">
            <w:pPr>
              <w:pStyle w:val="ListParagraph"/>
              <w:numPr>
                <w:ilvl w:val="1"/>
                <w:numId w:val="10"/>
              </w:numPr>
              <w:spacing w:after="200" w:line="276"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S.A. Martin </w:t>
            </w:r>
            <w:proofErr w:type="spellStart"/>
            <w:r w:rsidRPr="001D0C2F">
              <w:rPr>
                <w:rFonts w:ascii="Times New Roman" w:hAnsi="Times New Roman" w:cs="Times New Roman"/>
                <w:sz w:val="24"/>
                <w:szCs w:val="24"/>
              </w:rPr>
              <w:t>Britto</w:t>
            </w:r>
            <w:proofErr w:type="spellEnd"/>
            <w:r w:rsidRPr="001D0C2F">
              <w:rPr>
                <w:rFonts w:ascii="Times New Roman" w:hAnsi="Times New Roman" w:cs="Times New Roman"/>
                <w:sz w:val="24"/>
                <w:szCs w:val="24"/>
              </w:rPr>
              <w:t xml:space="preserve"> </w:t>
            </w:r>
            <w:proofErr w:type="spellStart"/>
            <w:r w:rsidRPr="001D0C2F">
              <w:rPr>
                <w:rFonts w:ascii="Times New Roman" w:hAnsi="Times New Roman" w:cs="Times New Roman"/>
                <w:sz w:val="24"/>
                <w:szCs w:val="24"/>
              </w:rPr>
              <w:t>Dhas</w:t>
            </w:r>
            <w:proofErr w:type="spellEnd"/>
            <w:r w:rsidRPr="001D0C2F">
              <w:rPr>
                <w:rFonts w:ascii="Times New Roman" w:hAnsi="Times New Roman" w:cs="Times New Roman"/>
                <w:sz w:val="24"/>
                <w:szCs w:val="24"/>
              </w:rPr>
              <w:t xml:space="preserve">     - Student Support  and Progression </w:t>
            </w:r>
          </w:p>
          <w:p w:rsidR="001D0C2F" w:rsidRPr="001D0C2F" w:rsidRDefault="001D0C2F" w:rsidP="001D0C2F">
            <w:pPr>
              <w:pStyle w:val="ListParagraph"/>
              <w:numPr>
                <w:ilvl w:val="1"/>
                <w:numId w:val="10"/>
              </w:numPr>
              <w:spacing w:after="200" w:line="276" w:lineRule="auto"/>
              <w:rPr>
                <w:rFonts w:ascii="Times New Roman" w:hAnsi="Times New Roman" w:cs="Times New Roman"/>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A. G</w:t>
            </w:r>
            <w:r>
              <w:rPr>
                <w:rFonts w:ascii="Times New Roman" w:hAnsi="Times New Roman" w:cs="Times New Roman"/>
                <w:sz w:val="24"/>
                <w:szCs w:val="24"/>
              </w:rPr>
              <w:t>.</w:t>
            </w:r>
            <w:r w:rsidRPr="001D0C2F">
              <w:rPr>
                <w:rFonts w:ascii="Times New Roman" w:hAnsi="Times New Roman" w:cs="Times New Roman"/>
                <w:sz w:val="24"/>
                <w:szCs w:val="24"/>
              </w:rPr>
              <w:t xml:space="preserve"> M</w:t>
            </w:r>
            <w:r w:rsidR="00C56A6F">
              <w:rPr>
                <w:rFonts w:ascii="Times New Roman" w:hAnsi="Times New Roman" w:cs="Times New Roman"/>
                <w:sz w:val="24"/>
                <w:szCs w:val="24"/>
              </w:rPr>
              <w:t>.</w:t>
            </w:r>
            <w:r w:rsidRPr="001D0C2F">
              <w:rPr>
                <w:rFonts w:ascii="Times New Roman" w:hAnsi="Times New Roman" w:cs="Times New Roman"/>
                <w:sz w:val="24"/>
                <w:szCs w:val="24"/>
              </w:rPr>
              <w:t xml:space="preserve"> </w:t>
            </w:r>
            <w:proofErr w:type="spellStart"/>
            <w:r w:rsidRPr="001D0C2F">
              <w:rPr>
                <w:rFonts w:ascii="Times New Roman" w:hAnsi="Times New Roman" w:cs="Times New Roman"/>
                <w:sz w:val="24"/>
                <w:szCs w:val="24"/>
              </w:rPr>
              <w:t>Selvam</w:t>
            </w:r>
            <w:r w:rsidR="00C56A6F">
              <w:rPr>
                <w:rFonts w:ascii="Times New Roman" w:hAnsi="Times New Roman" w:cs="Times New Roman"/>
                <w:sz w:val="24"/>
                <w:szCs w:val="24"/>
              </w:rPr>
              <w:t>&amp;</w:t>
            </w:r>
            <w:r w:rsidR="00C56A6F" w:rsidRPr="00C56A6F">
              <w:rPr>
                <w:rFonts w:ascii="Times New Roman" w:hAnsi="Times New Roman" w:cs="Times New Roman"/>
                <w:sz w:val="24"/>
                <w:szCs w:val="24"/>
              </w:rPr>
              <w:t>Mr.V.T</w:t>
            </w:r>
            <w:r w:rsidR="00C56A6F">
              <w:rPr>
                <w:rFonts w:ascii="Times New Roman" w:hAnsi="Times New Roman" w:cs="Times New Roman"/>
                <w:sz w:val="24"/>
                <w:szCs w:val="24"/>
              </w:rPr>
              <w:t>.</w:t>
            </w:r>
            <w:r w:rsidR="00C56A6F" w:rsidRPr="00C56A6F">
              <w:rPr>
                <w:rFonts w:ascii="Times New Roman" w:hAnsi="Times New Roman" w:cs="Times New Roman"/>
                <w:sz w:val="24"/>
                <w:szCs w:val="24"/>
              </w:rPr>
              <w:t>Immanuel</w:t>
            </w:r>
            <w:proofErr w:type="spellEnd"/>
            <w:r w:rsidR="00C56A6F" w:rsidRPr="00C56A6F">
              <w:rPr>
                <w:rFonts w:ascii="Times New Roman" w:hAnsi="Times New Roman" w:cs="Times New Roman"/>
                <w:sz w:val="24"/>
                <w:szCs w:val="24"/>
              </w:rPr>
              <w:t xml:space="preserve"> </w:t>
            </w:r>
            <w:r w:rsidRPr="001D0C2F">
              <w:rPr>
                <w:rFonts w:ascii="Times New Roman" w:hAnsi="Times New Roman" w:cs="Times New Roman"/>
                <w:sz w:val="24"/>
                <w:szCs w:val="24"/>
              </w:rPr>
              <w:t>- Governance, Leadership</w:t>
            </w:r>
            <w:r w:rsidR="00C56A6F">
              <w:rPr>
                <w:rFonts w:ascii="Times New Roman" w:hAnsi="Times New Roman" w:cs="Times New Roman"/>
                <w:sz w:val="24"/>
                <w:szCs w:val="24"/>
              </w:rPr>
              <w:t xml:space="preserve"> </w:t>
            </w:r>
            <w:r w:rsidRPr="001D0C2F">
              <w:rPr>
                <w:rFonts w:ascii="Times New Roman" w:hAnsi="Times New Roman" w:cs="Times New Roman"/>
                <w:sz w:val="24"/>
                <w:szCs w:val="24"/>
              </w:rPr>
              <w:t>&amp;</w:t>
            </w:r>
            <w:r w:rsidR="00C56A6F">
              <w:rPr>
                <w:rFonts w:ascii="Times New Roman" w:hAnsi="Times New Roman" w:cs="Times New Roman"/>
                <w:sz w:val="24"/>
                <w:szCs w:val="24"/>
              </w:rPr>
              <w:t xml:space="preserve"> </w:t>
            </w:r>
            <w:r w:rsidRPr="001D0C2F">
              <w:rPr>
                <w:rFonts w:ascii="Times New Roman" w:hAnsi="Times New Roman" w:cs="Times New Roman"/>
                <w:sz w:val="24"/>
                <w:szCs w:val="24"/>
              </w:rPr>
              <w:t>Mgt</w:t>
            </w:r>
            <w:r w:rsidR="00C56A6F">
              <w:rPr>
                <w:rFonts w:ascii="Times New Roman" w:hAnsi="Times New Roman" w:cs="Times New Roman"/>
                <w:sz w:val="24"/>
                <w:szCs w:val="24"/>
              </w:rPr>
              <w:t>.</w:t>
            </w:r>
            <w:r w:rsidRPr="001D0C2F">
              <w:rPr>
                <w:rFonts w:ascii="Times New Roman" w:hAnsi="Times New Roman" w:cs="Times New Roman"/>
                <w:sz w:val="24"/>
                <w:szCs w:val="24"/>
              </w:rPr>
              <w:t xml:space="preserve">  </w:t>
            </w:r>
          </w:p>
          <w:p w:rsidR="005C5B50" w:rsidRPr="00C10B6A" w:rsidRDefault="001D0C2F" w:rsidP="001D0C2F">
            <w:pPr>
              <w:pStyle w:val="ListParagraph"/>
              <w:numPr>
                <w:ilvl w:val="1"/>
                <w:numId w:val="10"/>
              </w:numPr>
              <w:spacing w:after="0" w:line="360" w:lineRule="auto"/>
              <w:jc w:val="both"/>
              <w:rPr>
                <w:rFonts w:ascii="Times New Roman" w:hAnsi="Times New Roman" w:cs="Times New Roman"/>
                <w:b/>
                <w:sz w:val="24"/>
                <w:szCs w:val="24"/>
              </w:rPr>
            </w:pPr>
            <w:proofErr w:type="spellStart"/>
            <w:r w:rsidRPr="001D0C2F">
              <w:rPr>
                <w:rFonts w:ascii="Times New Roman" w:hAnsi="Times New Roman" w:cs="Times New Roman"/>
                <w:sz w:val="24"/>
                <w:szCs w:val="24"/>
              </w:rPr>
              <w:t>Dr.</w:t>
            </w:r>
            <w:proofErr w:type="spellEnd"/>
            <w:r w:rsidRPr="001D0C2F">
              <w:rPr>
                <w:rFonts w:ascii="Times New Roman" w:hAnsi="Times New Roman" w:cs="Times New Roman"/>
                <w:sz w:val="24"/>
                <w:szCs w:val="24"/>
              </w:rPr>
              <w:t xml:space="preserve"> Clayton Michael </w:t>
            </w:r>
            <w:proofErr w:type="spellStart"/>
            <w:r w:rsidRPr="001D0C2F">
              <w:rPr>
                <w:rFonts w:ascii="Times New Roman" w:hAnsi="Times New Roman" w:cs="Times New Roman"/>
                <w:sz w:val="24"/>
                <w:szCs w:val="24"/>
              </w:rPr>
              <w:t>Fonceca</w:t>
            </w:r>
            <w:proofErr w:type="spellEnd"/>
            <w:r w:rsidRPr="001D0C2F">
              <w:rPr>
                <w:rFonts w:ascii="Times New Roman" w:hAnsi="Times New Roman" w:cs="Times New Roman"/>
                <w:sz w:val="24"/>
                <w:szCs w:val="24"/>
              </w:rPr>
              <w:t xml:space="preserve">   - Innovation &amp; Best Practices</w:t>
            </w:r>
          </w:p>
          <w:p w:rsidR="00C10B6A" w:rsidRDefault="00C10B6A" w:rsidP="00C10B6A">
            <w:pPr>
              <w:pStyle w:val="ListParagraph"/>
              <w:spacing w:after="0" w:line="360" w:lineRule="auto"/>
              <w:ind w:left="1800"/>
              <w:jc w:val="both"/>
              <w:rPr>
                <w:rFonts w:ascii="Times New Roman" w:hAnsi="Times New Roman" w:cs="Times New Roman"/>
                <w:sz w:val="24"/>
                <w:szCs w:val="24"/>
              </w:rPr>
            </w:pPr>
          </w:p>
          <w:p w:rsidR="00C10B6A" w:rsidRDefault="00C10B6A" w:rsidP="00C10B6A">
            <w:pPr>
              <w:pStyle w:val="ListParagraph"/>
              <w:spacing w:after="0" w:line="360" w:lineRule="auto"/>
              <w:ind w:left="1800"/>
              <w:jc w:val="both"/>
              <w:rPr>
                <w:rFonts w:ascii="Times New Roman" w:hAnsi="Times New Roman" w:cs="Times New Roman"/>
                <w:sz w:val="24"/>
                <w:szCs w:val="24"/>
              </w:rPr>
            </w:pPr>
            <w:bookmarkStart w:id="0" w:name="_GoBack"/>
            <w:bookmarkEnd w:id="0"/>
            <w:r w:rsidRPr="001D0C2F">
              <w:rPr>
                <w:rFonts w:ascii="Times New Roman" w:hAnsi="Times New Roman" w:cs="Times New Roman"/>
                <w:sz w:val="24"/>
                <w:szCs w:val="24"/>
              </w:rPr>
              <w:t>He informed that the steering committee has already drafted the plan of action towards the 4</w:t>
            </w:r>
            <w:r w:rsidRPr="001D0C2F">
              <w:rPr>
                <w:rFonts w:ascii="Times New Roman" w:hAnsi="Times New Roman" w:cs="Times New Roman"/>
                <w:sz w:val="24"/>
                <w:szCs w:val="24"/>
                <w:vertAlign w:val="superscript"/>
              </w:rPr>
              <w:t>th</w:t>
            </w:r>
            <w:r w:rsidRPr="001D0C2F">
              <w:rPr>
                <w:rFonts w:ascii="Times New Roman" w:hAnsi="Times New Roman" w:cs="Times New Roman"/>
                <w:sz w:val="24"/>
                <w:szCs w:val="24"/>
              </w:rPr>
              <w:t xml:space="preserve"> Cycle of NAAC Accreditation and will take off soon. The meeting came to an end with words of gratitude by Rev. Fr. Principal.</w:t>
            </w:r>
          </w:p>
          <w:p w:rsidR="00C10B6A" w:rsidRPr="00C10B6A" w:rsidRDefault="00C10B6A" w:rsidP="00C10B6A">
            <w:pPr>
              <w:spacing w:line="360" w:lineRule="auto"/>
              <w:ind w:left="1440"/>
              <w:jc w:val="both"/>
              <w:rPr>
                <w:rFonts w:ascii="Times New Roman" w:hAnsi="Times New Roman" w:cs="Times New Roman"/>
                <w:b/>
                <w:sz w:val="24"/>
                <w:szCs w:val="24"/>
              </w:rPr>
            </w:pPr>
          </w:p>
        </w:tc>
      </w:tr>
    </w:tbl>
    <w:p w:rsidR="004409E0" w:rsidRPr="0042370F" w:rsidRDefault="004409E0" w:rsidP="00F10A6D">
      <w:pPr>
        <w:jc w:val="both"/>
        <w:rPr>
          <w:rFonts w:ascii="Times New Roman" w:hAnsi="Times New Roman" w:cs="Times New Roman"/>
          <w:sz w:val="24"/>
          <w:szCs w:val="24"/>
        </w:rPr>
      </w:pPr>
    </w:p>
    <w:p w:rsidR="00A26048" w:rsidRPr="0042370F" w:rsidRDefault="00A26048" w:rsidP="00F10A6D">
      <w:pPr>
        <w:jc w:val="both"/>
        <w:rPr>
          <w:rFonts w:ascii="Times New Roman" w:hAnsi="Times New Roman" w:cs="Times New Roman"/>
          <w:sz w:val="24"/>
          <w:szCs w:val="24"/>
        </w:rPr>
      </w:pPr>
    </w:p>
    <w:sectPr w:rsidR="00A26048" w:rsidRPr="0042370F" w:rsidSect="00F4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E68"/>
    <w:multiLevelType w:val="hybridMultilevel"/>
    <w:tmpl w:val="0B7A8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27892"/>
    <w:multiLevelType w:val="hybridMultilevel"/>
    <w:tmpl w:val="414C8D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B74C4B"/>
    <w:multiLevelType w:val="hybridMultilevel"/>
    <w:tmpl w:val="473E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C16FA"/>
    <w:multiLevelType w:val="hybridMultilevel"/>
    <w:tmpl w:val="4B22A86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21E3A6E"/>
    <w:multiLevelType w:val="hybridMultilevel"/>
    <w:tmpl w:val="B83A3E6E"/>
    <w:lvl w:ilvl="0" w:tplc="60AC1CC4">
      <w:start w:val="1"/>
      <w:numFmt w:val="upperLetter"/>
      <w:lvlText w:val="%1."/>
      <w:lvlJc w:val="left"/>
      <w:pPr>
        <w:tabs>
          <w:tab w:val="num" w:pos="720"/>
        </w:tabs>
        <w:ind w:left="720" w:hanging="360"/>
      </w:pPr>
    </w:lvl>
    <w:lvl w:ilvl="1" w:tplc="E3781576" w:tentative="1">
      <w:start w:val="1"/>
      <w:numFmt w:val="upperLetter"/>
      <w:lvlText w:val="%2."/>
      <w:lvlJc w:val="left"/>
      <w:pPr>
        <w:tabs>
          <w:tab w:val="num" w:pos="1440"/>
        </w:tabs>
        <w:ind w:left="1440" w:hanging="360"/>
      </w:pPr>
    </w:lvl>
    <w:lvl w:ilvl="2" w:tplc="9098BBF0" w:tentative="1">
      <w:start w:val="1"/>
      <w:numFmt w:val="upperLetter"/>
      <w:lvlText w:val="%3."/>
      <w:lvlJc w:val="left"/>
      <w:pPr>
        <w:tabs>
          <w:tab w:val="num" w:pos="2160"/>
        </w:tabs>
        <w:ind w:left="2160" w:hanging="360"/>
      </w:pPr>
    </w:lvl>
    <w:lvl w:ilvl="3" w:tplc="7DC6A556" w:tentative="1">
      <w:start w:val="1"/>
      <w:numFmt w:val="upperLetter"/>
      <w:lvlText w:val="%4."/>
      <w:lvlJc w:val="left"/>
      <w:pPr>
        <w:tabs>
          <w:tab w:val="num" w:pos="2880"/>
        </w:tabs>
        <w:ind w:left="2880" w:hanging="360"/>
      </w:pPr>
    </w:lvl>
    <w:lvl w:ilvl="4" w:tplc="4C7491E4" w:tentative="1">
      <w:start w:val="1"/>
      <w:numFmt w:val="upperLetter"/>
      <w:lvlText w:val="%5."/>
      <w:lvlJc w:val="left"/>
      <w:pPr>
        <w:tabs>
          <w:tab w:val="num" w:pos="3600"/>
        </w:tabs>
        <w:ind w:left="3600" w:hanging="360"/>
      </w:pPr>
    </w:lvl>
    <w:lvl w:ilvl="5" w:tplc="64E889DC" w:tentative="1">
      <w:start w:val="1"/>
      <w:numFmt w:val="upperLetter"/>
      <w:lvlText w:val="%6."/>
      <w:lvlJc w:val="left"/>
      <w:pPr>
        <w:tabs>
          <w:tab w:val="num" w:pos="4320"/>
        </w:tabs>
        <w:ind w:left="4320" w:hanging="360"/>
      </w:pPr>
    </w:lvl>
    <w:lvl w:ilvl="6" w:tplc="678C049E" w:tentative="1">
      <w:start w:val="1"/>
      <w:numFmt w:val="upperLetter"/>
      <w:lvlText w:val="%7."/>
      <w:lvlJc w:val="left"/>
      <w:pPr>
        <w:tabs>
          <w:tab w:val="num" w:pos="5040"/>
        </w:tabs>
        <w:ind w:left="5040" w:hanging="360"/>
      </w:pPr>
    </w:lvl>
    <w:lvl w:ilvl="7" w:tplc="80CCB1BC" w:tentative="1">
      <w:start w:val="1"/>
      <w:numFmt w:val="upperLetter"/>
      <w:lvlText w:val="%8."/>
      <w:lvlJc w:val="left"/>
      <w:pPr>
        <w:tabs>
          <w:tab w:val="num" w:pos="5760"/>
        </w:tabs>
        <w:ind w:left="5760" w:hanging="360"/>
      </w:pPr>
    </w:lvl>
    <w:lvl w:ilvl="8" w:tplc="F2BC9C80" w:tentative="1">
      <w:start w:val="1"/>
      <w:numFmt w:val="upperLetter"/>
      <w:lvlText w:val="%9."/>
      <w:lvlJc w:val="left"/>
      <w:pPr>
        <w:tabs>
          <w:tab w:val="num" w:pos="6480"/>
        </w:tabs>
        <w:ind w:left="6480" w:hanging="360"/>
      </w:pPr>
    </w:lvl>
  </w:abstractNum>
  <w:abstractNum w:abstractNumId="5">
    <w:nsid w:val="46A0191B"/>
    <w:multiLevelType w:val="hybridMultilevel"/>
    <w:tmpl w:val="B16E4AB8"/>
    <w:lvl w:ilvl="0" w:tplc="3DE87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43ACE"/>
    <w:multiLevelType w:val="hybridMultilevel"/>
    <w:tmpl w:val="51DA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878D1"/>
    <w:multiLevelType w:val="hybridMultilevel"/>
    <w:tmpl w:val="3B32744A"/>
    <w:lvl w:ilvl="0" w:tplc="3274E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7451A37"/>
    <w:multiLevelType w:val="hybridMultilevel"/>
    <w:tmpl w:val="DCD44EEC"/>
    <w:lvl w:ilvl="0" w:tplc="33A49F86">
      <w:start w:val="1"/>
      <w:numFmt w:val="decimal"/>
      <w:lvlText w:val="%1)"/>
      <w:lvlJc w:val="left"/>
      <w:pPr>
        <w:tabs>
          <w:tab w:val="num" w:pos="720"/>
        </w:tabs>
        <w:ind w:left="720" w:hanging="360"/>
      </w:pPr>
    </w:lvl>
    <w:lvl w:ilvl="1" w:tplc="4FDE549A">
      <w:start w:val="1"/>
      <w:numFmt w:val="decimal"/>
      <w:lvlText w:val="%2)"/>
      <w:lvlJc w:val="left"/>
      <w:pPr>
        <w:tabs>
          <w:tab w:val="num" w:pos="1440"/>
        </w:tabs>
        <w:ind w:left="1440" w:hanging="360"/>
      </w:pPr>
    </w:lvl>
    <w:lvl w:ilvl="2" w:tplc="0AFE214E" w:tentative="1">
      <w:start w:val="1"/>
      <w:numFmt w:val="decimal"/>
      <w:lvlText w:val="%3)"/>
      <w:lvlJc w:val="left"/>
      <w:pPr>
        <w:tabs>
          <w:tab w:val="num" w:pos="2160"/>
        </w:tabs>
        <w:ind w:left="2160" w:hanging="360"/>
      </w:pPr>
    </w:lvl>
    <w:lvl w:ilvl="3" w:tplc="2416B90C" w:tentative="1">
      <w:start w:val="1"/>
      <w:numFmt w:val="decimal"/>
      <w:lvlText w:val="%4)"/>
      <w:lvlJc w:val="left"/>
      <w:pPr>
        <w:tabs>
          <w:tab w:val="num" w:pos="2880"/>
        </w:tabs>
        <w:ind w:left="2880" w:hanging="360"/>
      </w:pPr>
    </w:lvl>
    <w:lvl w:ilvl="4" w:tplc="8182EBD8" w:tentative="1">
      <w:start w:val="1"/>
      <w:numFmt w:val="decimal"/>
      <w:lvlText w:val="%5)"/>
      <w:lvlJc w:val="left"/>
      <w:pPr>
        <w:tabs>
          <w:tab w:val="num" w:pos="3600"/>
        </w:tabs>
        <w:ind w:left="3600" w:hanging="360"/>
      </w:pPr>
    </w:lvl>
    <w:lvl w:ilvl="5" w:tplc="423EB84E" w:tentative="1">
      <w:start w:val="1"/>
      <w:numFmt w:val="decimal"/>
      <w:lvlText w:val="%6)"/>
      <w:lvlJc w:val="left"/>
      <w:pPr>
        <w:tabs>
          <w:tab w:val="num" w:pos="4320"/>
        </w:tabs>
        <w:ind w:left="4320" w:hanging="360"/>
      </w:pPr>
    </w:lvl>
    <w:lvl w:ilvl="6" w:tplc="41106DF2" w:tentative="1">
      <w:start w:val="1"/>
      <w:numFmt w:val="decimal"/>
      <w:lvlText w:val="%7)"/>
      <w:lvlJc w:val="left"/>
      <w:pPr>
        <w:tabs>
          <w:tab w:val="num" w:pos="5040"/>
        </w:tabs>
        <w:ind w:left="5040" w:hanging="360"/>
      </w:pPr>
    </w:lvl>
    <w:lvl w:ilvl="7" w:tplc="6B7AAF3E" w:tentative="1">
      <w:start w:val="1"/>
      <w:numFmt w:val="decimal"/>
      <w:lvlText w:val="%8)"/>
      <w:lvlJc w:val="left"/>
      <w:pPr>
        <w:tabs>
          <w:tab w:val="num" w:pos="5760"/>
        </w:tabs>
        <w:ind w:left="5760" w:hanging="360"/>
      </w:pPr>
    </w:lvl>
    <w:lvl w:ilvl="8" w:tplc="83084D50" w:tentative="1">
      <w:start w:val="1"/>
      <w:numFmt w:val="decimal"/>
      <w:lvlText w:val="%9)"/>
      <w:lvlJc w:val="left"/>
      <w:pPr>
        <w:tabs>
          <w:tab w:val="num" w:pos="6480"/>
        </w:tabs>
        <w:ind w:left="6480" w:hanging="360"/>
      </w:pPr>
    </w:lvl>
  </w:abstractNum>
  <w:abstractNum w:abstractNumId="9">
    <w:nsid w:val="6833340F"/>
    <w:multiLevelType w:val="hybridMultilevel"/>
    <w:tmpl w:val="CE8A3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26F4E"/>
    <w:multiLevelType w:val="hybridMultilevel"/>
    <w:tmpl w:val="4B6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0"/>
  </w:num>
  <w:num w:numId="6">
    <w:abstractNumId w:val="5"/>
  </w:num>
  <w:num w:numId="7">
    <w:abstractNumId w:val="10"/>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FD"/>
    <w:rsid w:val="0007141E"/>
    <w:rsid w:val="00154069"/>
    <w:rsid w:val="001D0C2F"/>
    <w:rsid w:val="00250E70"/>
    <w:rsid w:val="002969E1"/>
    <w:rsid w:val="002D611A"/>
    <w:rsid w:val="002D6C96"/>
    <w:rsid w:val="003C70F9"/>
    <w:rsid w:val="0042370F"/>
    <w:rsid w:val="004409E0"/>
    <w:rsid w:val="00486D16"/>
    <w:rsid w:val="00543BD3"/>
    <w:rsid w:val="005A02A1"/>
    <w:rsid w:val="005C5B50"/>
    <w:rsid w:val="00605CC0"/>
    <w:rsid w:val="00642334"/>
    <w:rsid w:val="006630D9"/>
    <w:rsid w:val="007A034B"/>
    <w:rsid w:val="007A6224"/>
    <w:rsid w:val="007C0D0F"/>
    <w:rsid w:val="00826E30"/>
    <w:rsid w:val="00835BB1"/>
    <w:rsid w:val="008A4EC8"/>
    <w:rsid w:val="00903F47"/>
    <w:rsid w:val="00942602"/>
    <w:rsid w:val="009710FE"/>
    <w:rsid w:val="009917FD"/>
    <w:rsid w:val="00A018E7"/>
    <w:rsid w:val="00A06A33"/>
    <w:rsid w:val="00A208B7"/>
    <w:rsid w:val="00A26048"/>
    <w:rsid w:val="00A368AB"/>
    <w:rsid w:val="00A8510D"/>
    <w:rsid w:val="00A85933"/>
    <w:rsid w:val="00AA624A"/>
    <w:rsid w:val="00AE0595"/>
    <w:rsid w:val="00AF1D2F"/>
    <w:rsid w:val="00C10B6A"/>
    <w:rsid w:val="00C1315A"/>
    <w:rsid w:val="00C33604"/>
    <w:rsid w:val="00C441A0"/>
    <w:rsid w:val="00C56A6F"/>
    <w:rsid w:val="00CF7047"/>
    <w:rsid w:val="00D04898"/>
    <w:rsid w:val="00D86A57"/>
    <w:rsid w:val="00D96D24"/>
    <w:rsid w:val="00DC771C"/>
    <w:rsid w:val="00DD1A9A"/>
    <w:rsid w:val="00E707B8"/>
    <w:rsid w:val="00E970EE"/>
    <w:rsid w:val="00F04577"/>
    <w:rsid w:val="00F07163"/>
    <w:rsid w:val="00F10A6D"/>
    <w:rsid w:val="00F4621E"/>
    <w:rsid w:val="00F82AA5"/>
    <w:rsid w:val="00F9799C"/>
    <w:rsid w:val="00FD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68236-BB94-41CF-9468-F9121E9D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1E"/>
  </w:style>
  <w:style w:type="paragraph" w:styleId="Heading1">
    <w:name w:val="heading 1"/>
    <w:basedOn w:val="Normal"/>
    <w:next w:val="Normal"/>
    <w:link w:val="Heading1Char"/>
    <w:uiPriority w:val="9"/>
    <w:qFormat/>
    <w:rsid w:val="001D0C2F"/>
    <w:pPr>
      <w:spacing w:before="600" w:after="0" w:line="360" w:lineRule="auto"/>
      <w:outlineLvl w:val="0"/>
    </w:pPr>
    <w:rPr>
      <w:rFonts w:asciiTheme="majorHAnsi" w:eastAsiaTheme="majorEastAsia" w:hAnsiTheme="majorHAnsi" w:cstheme="majorBidi"/>
      <w:b/>
      <w:bCs/>
      <w:i/>
      <w:i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0"/>
    <w:pPr>
      <w:spacing w:after="160" w:line="259" w:lineRule="auto"/>
      <w:ind w:left="720"/>
      <w:contextualSpacing/>
    </w:pPr>
  </w:style>
  <w:style w:type="character" w:customStyle="1" w:styleId="apple-converted-space">
    <w:name w:val="apple-converted-space"/>
    <w:basedOn w:val="DefaultParagraphFont"/>
    <w:rsid w:val="004409E0"/>
  </w:style>
  <w:style w:type="table" w:styleId="TableGrid">
    <w:name w:val="Table Grid"/>
    <w:basedOn w:val="TableNormal"/>
    <w:uiPriority w:val="59"/>
    <w:rsid w:val="004409E0"/>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0C2F"/>
    <w:rPr>
      <w:rFonts w:asciiTheme="majorHAnsi" w:eastAsiaTheme="majorEastAsia" w:hAnsiTheme="majorHAnsi" w:cstheme="majorBidi"/>
      <w:b/>
      <w:bCs/>
      <w:i/>
      <w:i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8139">
      <w:bodyDiv w:val="1"/>
      <w:marLeft w:val="0"/>
      <w:marRight w:val="0"/>
      <w:marTop w:val="0"/>
      <w:marBottom w:val="0"/>
      <w:divBdr>
        <w:top w:val="none" w:sz="0" w:space="0" w:color="auto"/>
        <w:left w:val="none" w:sz="0" w:space="0" w:color="auto"/>
        <w:bottom w:val="none" w:sz="0" w:space="0" w:color="auto"/>
        <w:right w:val="none" w:sz="0" w:space="0" w:color="auto"/>
      </w:divBdr>
      <w:divsChild>
        <w:div w:id="835728592">
          <w:marLeft w:val="547"/>
          <w:marRight w:val="43"/>
          <w:marTop w:val="0"/>
          <w:marBottom w:val="0"/>
          <w:divBdr>
            <w:top w:val="none" w:sz="0" w:space="0" w:color="auto"/>
            <w:left w:val="none" w:sz="0" w:space="0" w:color="auto"/>
            <w:bottom w:val="none" w:sz="0" w:space="0" w:color="auto"/>
            <w:right w:val="none" w:sz="0" w:space="0" w:color="auto"/>
          </w:divBdr>
        </w:div>
      </w:divsChild>
    </w:div>
    <w:div w:id="1142503474">
      <w:bodyDiv w:val="1"/>
      <w:marLeft w:val="0"/>
      <w:marRight w:val="0"/>
      <w:marTop w:val="0"/>
      <w:marBottom w:val="0"/>
      <w:divBdr>
        <w:top w:val="none" w:sz="0" w:space="0" w:color="auto"/>
        <w:left w:val="none" w:sz="0" w:space="0" w:color="auto"/>
        <w:bottom w:val="none" w:sz="0" w:space="0" w:color="auto"/>
        <w:right w:val="none" w:sz="0" w:space="0" w:color="auto"/>
      </w:divBdr>
    </w:div>
    <w:div w:id="1259945564">
      <w:bodyDiv w:val="1"/>
      <w:marLeft w:val="0"/>
      <w:marRight w:val="0"/>
      <w:marTop w:val="0"/>
      <w:marBottom w:val="0"/>
      <w:divBdr>
        <w:top w:val="none" w:sz="0" w:space="0" w:color="auto"/>
        <w:left w:val="none" w:sz="0" w:space="0" w:color="auto"/>
        <w:bottom w:val="none" w:sz="0" w:space="0" w:color="auto"/>
        <w:right w:val="none" w:sz="0" w:space="0" w:color="auto"/>
      </w:divBdr>
      <w:divsChild>
        <w:div w:id="1049766667">
          <w:marLeft w:val="547"/>
          <w:marRight w:val="0"/>
          <w:marTop w:val="0"/>
          <w:marBottom w:val="0"/>
          <w:divBdr>
            <w:top w:val="none" w:sz="0" w:space="0" w:color="auto"/>
            <w:left w:val="none" w:sz="0" w:space="0" w:color="auto"/>
            <w:bottom w:val="none" w:sz="0" w:space="0" w:color="auto"/>
            <w:right w:val="none" w:sz="0" w:space="0" w:color="auto"/>
          </w:divBdr>
        </w:div>
      </w:divsChild>
    </w:div>
    <w:div w:id="1698236124">
      <w:bodyDiv w:val="1"/>
      <w:marLeft w:val="0"/>
      <w:marRight w:val="0"/>
      <w:marTop w:val="0"/>
      <w:marBottom w:val="0"/>
      <w:divBdr>
        <w:top w:val="none" w:sz="0" w:space="0" w:color="auto"/>
        <w:left w:val="none" w:sz="0" w:space="0" w:color="auto"/>
        <w:bottom w:val="none" w:sz="0" w:space="0" w:color="auto"/>
        <w:right w:val="none" w:sz="0" w:space="0" w:color="auto"/>
      </w:divBdr>
    </w:div>
    <w:div w:id="17745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MSC_HOD</cp:lastModifiedBy>
  <cp:revision>3</cp:revision>
  <dcterms:created xsi:type="dcterms:W3CDTF">2017-07-11T03:18:00Z</dcterms:created>
  <dcterms:modified xsi:type="dcterms:W3CDTF">2017-07-11T03:20:00Z</dcterms:modified>
</cp:coreProperties>
</file>